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A24" w:rsidRPr="007D7868" w:rsidRDefault="007D7868" w:rsidP="006F2A24">
      <w:pPr>
        <w:shd w:val="clear" w:color="auto" w:fill="F8F7E5"/>
        <w:spacing w:before="100" w:beforeAutospacing="1" w:after="100" w:afterAutospacing="1" w:line="300" w:lineRule="atLeast"/>
        <w:jc w:val="center"/>
        <w:outlineLvl w:val="2"/>
        <w:rPr>
          <w:rFonts w:ascii="Verdana" w:eastAsia="Times New Roman" w:hAnsi="Verdana" w:cs="Times New Roman"/>
          <w:b/>
          <w:bCs/>
          <w:color w:val="0D0D0D" w:themeColor="text1" w:themeTint="F2"/>
          <w:sz w:val="27"/>
          <w:szCs w:val="27"/>
          <w:lang w:eastAsia="ru-RU"/>
        </w:rPr>
      </w:pPr>
      <w:r w:rsidRPr="007D7868">
        <w:rPr>
          <w:rFonts w:ascii="Verdana" w:eastAsia="Times New Roman" w:hAnsi="Verdana" w:cs="Times New Roman"/>
          <w:b/>
          <w:bCs/>
          <w:color w:val="0D0D0D" w:themeColor="text1" w:themeTint="F2"/>
          <w:sz w:val="27"/>
          <w:szCs w:val="27"/>
          <w:lang w:eastAsia="ru-RU"/>
        </w:rPr>
        <w:t>З</w:t>
      </w:r>
      <w:r w:rsidR="006F2A24" w:rsidRPr="007D7868">
        <w:rPr>
          <w:rFonts w:ascii="Verdana" w:eastAsia="Times New Roman" w:hAnsi="Verdana" w:cs="Times New Roman"/>
          <w:b/>
          <w:bCs/>
          <w:color w:val="0D0D0D" w:themeColor="text1" w:themeTint="F2"/>
          <w:sz w:val="27"/>
          <w:szCs w:val="27"/>
          <w:lang w:eastAsia="ru-RU"/>
        </w:rPr>
        <w:t>адания B4-B10 (памятка ученикам)</w:t>
      </w:r>
    </w:p>
    <w:p w:rsidR="006F2A24" w:rsidRPr="006F2A24" w:rsidRDefault="006F2A24" w:rsidP="006F2A24">
      <w:pPr>
        <w:shd w:val="clear" w:color="auto" w:fill="F8F7E5"/>
        <w:spacing w:before="100" w:beforeAutospacing="1" w:after="100" w:afterAutospacing="1" w:line="300" w:lineRule="atLeast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6F2A24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Какие могут быть советы по данным заданиям? Что обычно я говорю своим ученикам и даю им в качестве памятки.</w:t>
      </w:r>
    </w:p>
    <w:p w:rsidR="006F2A24" w:rsidRPr="006F2A24" w:rsidRDefault="006F2A24" w:rsidP="006F2A24">
      <w:pPr>
        <w:numPr>
          <w:ilvl w:val="0"/>
          <w:numId w:val="1"/>
        </w:numPr>
        <w:shd w:val="clear" w:color="auto" w:fill="F8F7E5"/>
        <w:spacing w:before="100" w:beforeAutospacing="1" w:after="100" w:afterAutospacing="1" w:line="300" w:lineRule="atLeast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6F2A24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Прежде чем выполнять задания B4-B10, заполняя пропуски, нужно прочитать обязательно весь рассказ или текст целиком, чтобы понять содержание.</w:t>
      </w:r>
    </w:p>
    <w:p w:rsidR="006F2A24" w:rsidRPr="006F2A24" w:rsidRDefault="006F2A24" w:rsidP="006F2A24">
      <w:pPr>
        <w:numPr>
          <w:ilvl w:val="0"/>
          <w:numId w:val="1"/>
        </w:numPr>
        <w:shd w:val="clear" w:color="auto" w:fill="F8F7E5"/>
        <w:spacing w:before="100" w:beforeAutospacing="1" w:after="100" w:afterAutospacing="1" w:line="300" w:lineRule="atLeast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6F2A24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Подсказка на выбор правильной грамматической формы слова необязательно находится в самом предложении, а может быть, например, в предыдущем предложении.</w:t>
      </w:r>
    </w:p>
    <w:p w:rsidR="006F2A24" w:rsidRPr="006F2A24" w:rsidRDefault="006F2A24" w:rsidP="006F2A24">
      <w:pPr>
        <w:numPr>
          <w:ilvl w:val="0"/>
          <w:numId w:val="1"/>
        </w:numPr>
        <w:shd w:val="clear" w:color="auto" w:fill="F8F7E5"/>
        <w:spacing w:before="100" w:beforeAutospacing="1" w:after="100" w:afterAutospacing="1" w:line="300" w:lineRule="atLeast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6F2A24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Если требуется поставить глагол в нужную форму, прежде всего, определи, в каком залоге (активном или пассивном) стоит сказуемое</w:t>
      </w:r>
      <w:proofErr w:type="gramStart"/>
      <w:r w:rsidRPr="006F2A24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.</w:t>
      </w:r>
      <w:proofErr w:type="gramEnd"/>
      <w:r w:rsidRPr="006F2A24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 xml:space="preserve"> (</w:t>
      </w:r>
      <w:proofErr w:type="gramStart"/>
      <w:r w:rsidRPr="006F2A24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э</w:t>
      </w:r>
      <w:proofErr w:type="gramEnd"/>
      <w:r w:rsidRPr="006F2A24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тот момент очень важен, так как дети часто не видят этого, поэтому я постоянно акцентирую на это внимание!)</w:t>
      </w:r>
    </w:p>
    <w:p w:rsidR="006F2A24" w:rsidRPr="006F2A24" w:rsidRDefault="006F2A24" w:rsidP="006F2A24">
      <w:pPr>
        <w:numPr>
          <w:ilvl w:val="0"/>
          <w:numId w:val="1"/>
        </w:numPr>
        <w:shd w:val="clear" w:color="auto" w:fill="F8F7E5"/>
        <w:spacing w:before="100" w:beforeAutospacing="1" w:after="100" w:afterAutospacing="1" w:line="300" w:lineRule="atLeast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6F2A24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При определении временной формы глагола обрати внимание на ключевые слова (или как я их называю «слова-подсказки»). Поищи в предложении те слова, которые помогут определить нужное время. Если их нет, то прочитай предыдущее предложение и посмотри, в каком времени стоит глагол. Обычно в тексте все предложения взаимосвязаны.</w:t>
      </w:r>
    </w:p>
    <w:p w:rsidR="006F2A24" w:rsidRPr="006F2A24" w:rsidRDefault="006F2A24" w:rsidP="006F2A24">
      <w:pPr>
        <w:numPr>
          <w:ilvl w:val="0"/>
          <w:numId w:val="1"/>
        </w:numPr>
        <w:shd w:val="clear" w:color="auto" w:fill="F8F7E5"/>
        <w:spacing w:before="100" w:beforeAutospacing="1" w:after="100" w:afterAutospacing="1" w:line="300" w:lineRule="atLeast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6F2A24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Часто в задании требуется образовать от глагола причастие (третья форма глагола) или герундий (к глаголу прибавляется окончание -</w:t>
      </w:r>
      <w:proofErr w:type="spellStart"/>
      <w:r w:rsidRPr="006F2A24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ing</w:t>
      </w:r>
      <w:proofErr w:type="spellEnd"/>
      <w:r w:rsidRPr="006F2A24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). Определи, какое это причастие — активное (герундий) или пассивное (третья форма глагола).</w:t>
      </w:r>
    </w:p>
    <w:p w:rsidR="006F2A24" w:rsidRPr="006F2A24" w:rsidRDefault="006F2A24" w:rsidP="006F2A24">
      <w:pPr>
        <w:numPr>
          <w:ilvl w:val="0"/>
          <w:numId w:val="1"/>
        </w:numPr>
        <w:shd w:val="clear" w:color="auto" w:fill="F8F7E5"/>
        <w:spacing w:before="100" w:beforeAutospacing="1" w:after="100" w:afterAutospacing="1" w:line="300" w:lineRule="atLeast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6F2A24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 xml:space="preserve">Если в задании стоит числительное, например, </w:t>
      </w:r>
      <w:proofErr w:type="spellStart"/>
      <w:r w:rsidRPr="006F2A24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two</w:t>
      </w:r>
      <w:proofErr w:type="spellEnd"/>
      <w:r w:rsidRPr="006F2A24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 xml:space="preserve">, </w:t>
      </w:r>
      <w:proofErr w:type="gramStart"/>
      <w:r w:rsidRPr="006F2A24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то</w:t>
      </w:r>
      <w:proofErr w:type="gramEnd"/>
      <w:r w:rsidRPr="006F2A24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 xml:space="preserve"> скорее всего, требуется образовать порядковое числительное например, </w:t>
      </w:r>
      <w:proofErr w:type="spellStart"/>
      <w:r w:rsidRPr="006F2A24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second</w:t>
      </w:r>
      <w:proofErr w:type="spellEnd"/>
      <w:r w:rsidRPr="006F2A24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. Вспомни правила их написания!</w:t>
      </w:r>
    </w:p>
    <w:p w:rsidR="006F2A24" w:rsidRPr="006F2A24" w:rsidRDefault="006F2A24" w:rsidP="006F2A24">
      <w:pPr>
        <w:numPr>
          <w:ilvl w:val="0"/>
          <w:numId w:val="1"/>
        </w:numPr>
        <w:shd w:val="clear" w:color="auto" w:fill="F8F7E5"/>
        <w:spacing w:before="100" w:beforeAutospacing="1" w:after="100" w:afterAutospacing="1" w:line="300" w:lineRule="atLeast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6F2A24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 xml:space="preserve">Если необходимо преобразовать местоимение, определи, какая форма требуется, </w:t>
      </w:r>
      <w:proofErr w:type="gramStart"/>
      <w:r w:rsidRPr="006F2A24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например</w:t>
      </w:r>
      <w:proofErr w:type="gramEnd"/>
      <w:r w:rsidRPr="006F2A24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 xml:space="preserve"> стоит местоимение </w:t>
      </w:r>
      <w:proofErr w:type="spellStart"/>
      <w:r w:rsidRPr="006F2A24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We</w:t>
      </w:r>
      <w:proofErr w:type="spellEnd"/>
      <w:r w:rsidRPr="006F2A24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 xml:space="preserve">. Подумай, что здесь может быть: </w:t>
      </w:r>
      <w:proofErr w:type="spellStart"/>
      <w:r w:rsidRPr="006F2A24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our</w:t>
      </w:r>
      <w:proofErr w:type="spellEnd"/>
      <w:r w:rsidRPr="006F2A24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 xml:space="preserve"> (за ним сразу стоит существительное), </w:t>
      </w:r>
      <w:proofErr w:type="spellStart"/>
      <w:r w:rsidRPr="006F2A24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us</w:t>
      </w:r>
      <w:proofErr w:type="spellEnd"/>
      <w:r w:rsidRPr="006F2A24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 xml:space="preserve">, </w:t>
      </w:r>
      <w:proofErr w:type="spellStart"/>
      <w:r w:rsidRPr="006F2A24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ourselves</w:t>
      </w:r>
      <w:proofErr w:type="spellEnd"/>
      <w:r w:rsidRPr="006F2A24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 xml:space="preserve"> или </w:t>
      </w:r>
      <w:proofErr w:type="spellStart"/>
      <w:r w:rsidRPr="006F2A24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ours</w:t>
      </w:r>
      <w:proofErr w:type="spellEnd"/>
      <w:r w:rsidRPr="006F2A24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 xml:space="preserve"> (без существительного). Если речь идёт об указательном местоимении, то </w:t>
      </w:r>
      <w:proofErr w:type="gramStart"/>
      <w:r w:rsidRPr="006F2A24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посмотри</w:t>
      </w:r>
      <w:proofErr w:type="gramEnd"/>
      <w:r w:rsidRPr="006F2A24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 xml:space="preserve"> какое может быть число ед. или мн.</w:t>
      </w:r>
    </w:p>
    <w:p w:rsidR="006F2A24" w:rsidRPr="006F2A24" w:rsidRDefault="006F2A24" w:rsidP="006F2A24">
      <w:pPr>
        <w:numPr>
          <w:ilvl w:val="0"/>
          <w:numId w:val="1"/>
        </w:numPr>
        <w:shd w:val="clear" w:color="auto" w:fill="F8F7E5"/>
        <w:spacing w:before="100" w:beforeAutospacing="1" w:after="100" w:afterAutospacing="1" w:line="300" w:lineRule="atLeast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6F2A24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Если нужно преобразовать существительное, то здесь нужно вспомнить правила образования множественного числа существительных. Часто бывают именно исключения. Повтори их!</w:t>
      </w:r>
    </w:p>
    <w:p w:rsidR="006F2A24" w:rsidRPr="006F2A24" w:rsidRDefault="006F2A24" w:rsidP="006F2A24">
      <w:pPr>
        <w:numPr>
          <w:ilvl w:val="0"/>
          <w:numId w:val="1"/>
        </w:numPr>
        <w:shd w:val="clear" w:color="auto" w:fill="F8F7E5"/>
        <w:spacing w:before="100" w:beforeAutospacing="1" w:after="100" w:afterAutospacing="1" w:line="300" w:lineRule="atLeast"/>
        <w:jc w:val="both"/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</w:pPr>
      <w:r w:rsidRPr="006F2A24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 xml:space="preserve">Если нужно преобразовать прилагательное, то здесь речь идёт о степенях сравнения. Это либо </w:t>
      </w:r>
      <w:proofErr w:type="gramStart"/>
      <w:r w:rsidRPr="006F2A24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сравнительная</w:t>
      </w:r>
      <w:proofErr w:type="gramEnd"/>
      <w:r w:rsidRPr="006F2A24">
        <w:rPr>
          <w:rFonts w:ascii="Verdana" w:eastAsia="Times New Roman" w:hAnsi="Verdana" w:cs="Times New Roman"/>
          <w:color w:val="333333"/>
          <w:sz w:val="21"/>
          <w:szCs w:val="21"/>
          <w:lang w:eastAsia="ru-RU"/>
        </w:rPr>
        <w:t>, либо превосходная. Вспомни правила образования степеней сравнения прилагательных!</w:t>
      </w:r>
    </w:p>
    <w:p w:rsidR="00BC0F55" w:rsidRDefault="00BC0F55"/>
    <w:sectPr w:rsidR="00BC0F55" w:rsidSect="00BC0F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A500A"/>
    <w:multiLevelType w:val="multilevel"/>
    <w:tmpl w:val="CE067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2A24"/>
    <w:rsid w:val="006F2A24"/>
    <w:rsid w:val="007D7868"/>
    <w:rsid w:val="00BC0F55"/>
    <w:rsid w:val="00BF6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F55"/>
  </w:style>
  <w:style w:type="paragraph" w:styleId="3">
    <w:name w:val="heading 3"/>
    <w:basedOn w:val="a"/>
    <w:link w:val="30"/>
    <w:uiPriority w:val="9"/>
    <w:qFormat/>
    <w:rsid w:val="006F2A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F2A2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F2A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5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1752</Characters>
  <Application>Microsoft Office Word</Application>
  <DocSecurity>0</DocSecurity>
  <Lines>14</Lines>
  <Paragraphs>4</Paragraphs>
  <ScaleCrop>false</ScaleCrop>
  <Company>Grizli777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2015-01-29T11:21:00Z</dcterms:created>
  <dcterms:modified xsi:type="dcterms:W3CDTF">2016-01-13T06:19:00Z</dcterms:modified>
</cp:coreProperties>
</file>