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7AD" w:rsidRPr="008C25FB" w:rsidRDefault="008C25FB" w:rsidP="005307AD">
      <w:pPr>
        <w:shd w:val="clear" w:color="auto" w:fill="FFFFFF"/>
        <w:spacing w:after="0" w:line="240" w:lineRule="auto"/>
        <w:outlineLvl w:val="0"/>
        <w:rPr>
          <w:rFonts w:ascii="Times New Roman" w:eastAsia="Times New Roman" w:hAnsi="Times New Roman" w:cs="Times New Roman"/>
          <w:b/>
          <w:bCs/>
          <w:color w:val="0D0D0D" w:themeColor="text1" w:themeTint="F2"/>
          <w:kern w:val="36"/>
          <w:sz w:val="32"/>
          <w:szCs w:val="32"/>
          <w:lang w:eastAsia="ru-RU"/>
        </w:rPr>
      </w:pPr>
      <w:r w:rsidRPr="008C25FB">
        <w:rPr>
          <w:rFonts w:ascii="Times New Roman" w:eastAsia="Times New Roman" w:hAnsi="Times New Roman" w:cs="Times New Roman"/>
          <w:b/>
          <w:bCs/>
          <w:color w:val="0D0D0D" w:themeColor="text1" w:themeTint="F2"/>
          <w:kern w:val="36"/>
          <w:sz w:val="32"/>
          <w:szCs w:val="32"/>
          <w:lang w:eastAsia="ru-RU"/>
        </w:rPr>
        <w:t xml:space="preserve">Стратегии выполнения заданий </w:t>
      </w:r>
      <w:r w:rsidR="005307AD" w:rsidRPr="008C25FB">
        <w:rPr>
          <w:rFonts w:ascii="Times New Roman" w:eastAsia="Times New Roman" w:hAnsi="Times New Roman" w:cs="Times New Roman"/>
          <w:b/>
          <w:bCs/>
          <w:color w:val="0D0D0D" w:themeColor="text1" w:themeTint="F2"/>
          <w:kern w:val="36"/>
          <w:sz w:val="32"/>
          <w:szCs w:val="32"/>
          <w:lang w:eastAsia="ru-RU"/>
        </w:rPr>
        <w:t>ЕГЭ по</w:t>
      </w:r>
      <w:r w:rsidRPr="008C25FB">
        <w:rPr>
          <w:rFonts w:ascii="Times New Roman" w:eastAsia="Times New Roman" w:hAnsi="Times New Roman" w:cs="Times New Roman"/>
          <w:b/>
          <w:bCs/>
          <w:color w:val="0D0D0D" w:themeColor="text1" w:themeTint="F2"/>
          <w:kern w:val="36"/>
          <w:sz w:val="32"/>
          <w:szCs w:val="32"/>
          <w:lang w:eastAsia="ru-RU"/>
        </w:rPr>
        <w:t xml:space="preserve"> письму</w:t>
      </w:r>
      <w:r w:rsidR="005307AD" w:rsidRPr="008C25FB">
        <w:rPr>
          <w:rFonts w:ascii="Times New Roman" w:eastAsia="Times New Roman" w:hAnsi="Times New Roman" w:cs="Times New Roman"/>
          <w:b/>
          <w:bCs/>
          <w:color w:val="0D0D0D" w:themeColor="text1" w:themeTint="F2"/>
          <w:kern w:val="36"/>
          <w:sz w:val="32"/>
          <w:szCs w:val="32"/>
          <w:lang w:eastAsia="ru-RU"/>
        </w:rPr>
        <w:t>: пишем эссе в соответствии с требованиями ФИПИ (2014 г.)</w:t>
      </w:r>
    </w:p>
    <w:p w:rsidR="005307AD" w:rsidRPr="008C25FB" w:rsidRDefault="005307AD" w:rsidP="005307AD">
      <w:pPr>
        <w:shd w:val="clear" w:color="auto" w:fill="FFFFFF"/>
        <w:spacing w:after="0" w:line="160" w:lineRule="atLeast"/>
        <w:jc w:val="righ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Цель данной статьи — помочь вам развить или улучшить навык написания эссе в соответствии с требованиями к ЕГЭ. Предлагаю сначала ознакомиться с этими требованиями, а затем со структурой эссе и технологией его написания.</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 части С</w:t>
      </w:r>
      <w:proofErr w:type="gramStart"/>
      <w:r w:rsidRPr="008C25FB">
        <w:rPr>
          <w:rFonts w:ascii="Times New Roman" w:eastAsia="Times New Roman" w:hAnsi="Times New Roman" w:cs="Times New Roman"/>
          <w:color w:val="0D0D0D" w:themeColor="text1" w:themeTint="F2"/>
          <w:sz w:val="28"/>
          <w:szCs w:val="28"/>
          <w:lang w:eastAsia="ru-RU"/>
        </w:rPr>
        <w:t>2</w:t>
      </w:r>
      <w:proofErr w:type="gramEnd"/>
      <w:r w:rsidRPr="008C25FB">
        <w:rPr>
          <w:rFonts w:ascii="Times New Roman" w:eastAsia="Times New Roman" w:hAnsi="Times New Roman" w:cs="Times New Roman"/>
          <w:color w:val="0D0D0D" w:themeColor="text1" w:themeTint="F2"/>
          <w:sz w:val="28"/>
          <w:szCs w:val="28"/>
          <w:lang w:eastAsia="ru-RU"/>
        </w:rPr>
        <w:t xml:space="preserve"> на ЕГЭ вам будет предоставлен план написания эссе, которому нужно следовать для получения максимально возможного балла, т.е. — </w:t>
      </w:r>
      <w:r w:rsidRPr="008C25FB">
        <w:rPr>
          <w:rFonts w:ascii="Times New Roman" w:eastAsia="Times New Roman" w:hAnsi="Times New Roman" w:cs="Times New Roman"/>
          <w:b/>
          <w:color w:val="0D0D0D" w:themeColor="text1" w:themeTint="F2"/>
          <w:sz w:val="28"/>
          <w:szCs w:val="28"/>
          <w:lang w:eastAsia="ru-RU"/>
        </w:rPr>
        <w:t>14.</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Согласно пояснениям к демонстрационному варианту ЕГЭ по английскому языку 2014 г., на официальном сайте </w:t>
      </w:r>
      <w:hyperlink r:id="rId5" w:history="1">
        <w:r w:rsidRPr="008C25FB">
          <w:rPr>
            <w:rFonts w:ascii="Times New Roman" w:eastAsia="Times New Roman" w:hAnsi="Times New Roman" w:cs="Times New Roman"/>
            <w:color w:val="0D0D0D" w:themeColor="text1" w:themeTint="F2"/>
            <w:sz w:val="28"/>
            <w:szCs w:val="28"/>
            <w:u w:val="single"/>
            <w:lang w:eastAsia="ru-RU"/>
          </w:rPr>
          <w:t>Федерального института педагогических измерений</w:t>
        </w:r>
      </w:hyperlink>
      <w:r w:rsidRPr="008C25FB">
        <w:rPr>
          <w:rFonts w:ascii="Times New Roman" w:eastAsia="Times New Roman" w:hAnsi="Times New Roman" w:cs="Times New Roman"/>
          <w:color w:val="0D0D0D" w:themeColor="text1" w:themeTint="F2"/>
          <w:sz w:val="28"/>
          <w:szCs w:val="28"/>
          <w:lang w:eastAsia="ru-RU"/>
        </w:rPr>
        <w:t> задание С</w:t>
      </w:r>
      <w:proofErr w:type="gramStart"/>
      <w:r w:rsidRPr="008C25FB">
        <w:rPr>
          <w:rFonts w:ascii="Times New Roman" w:eastAsia="Times New Roman" w:hAnsi="Times New Roman" w:cs="Times New Roman"/>
          <w:color w:val="0D0D0D" w:themeColor="text1" w:themeTint="F2"/>
          <w:sz w:val="28"/>
          <w:szCs w:val="28"/>
          <w:lang w:eastAsia="ru-RU"/>
        </w:rPr>
        <w:t>2</w:t>
      </w:r>
      <w:proofErr w:type="gramEnd"/>
      <w:r w:rsidRPr="008C25FB">
        <w:rPr>
          <w:rFonts w:ascii="Times New Roman" w:eastAsia="Times New Roman" w:hAnsi="Times New Roman" w:cs="Times New Roman"/>
          <w:color w:val="0D0D0D" w:themeColor="text1" w:themeTint="F2"/>
          <w:sz w:val="28"/>
          <w:szCs w:val="28"/>
          <w:lang w:eastAsia="ru-RU"/>
        </w:rPr>
        <w:t xml:space="preserve"> выполнено полностью, если вы показали отличное владение письменным английским по следующим пяти критериям:</w:t>
      </w:r>
    </w:p>
    <w:p w:rsidR="005307AD" w:rsidRPr="008C25FB" w:rsidRDefault="005307AD" w:rsidP="005307AD">
      <w:pPr>
        <w:numPr>
          <w:ilvl w:val="0"/>
          <w:numId w:val="1"/>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Решение коммуникативной задачи, т.е. </w:t>
      </w:r>
      <w:proofErr w:type="gramStart"/>
      <w:r w:rsidRPr="008C25FB">
        <w:rPr>
          <w:rFonts w:ascii="Times New Roman" w:eastAsia="Times New Roman" w:hAnsi="Times New Roman" w:cs="Times New Roman"/>
          <w:color w:val="0D0D0D" w:themeColor="text1" w:themeTint="F2"/>
          <w:sz w:val="28"/>
          <w:szCs w:val="28"/>
          <w:lang w:eastAsia="ru-RU"/>
        </w:rPr>
        <w:t>содержание</w:t>
      </w:r>
      <w:proofErr w:type="gramEnd"/>
      <w:r w:rsidRPr="008C25FB">
        <w:rPr>
          <w:rFonts w:ascii="Times New Roman" w:eastAsia="Times New Roman" w:hAnsi="Times New Roman" w:cs="Times New Roman"/>
          <w:color w:val="0D0D0D" w:themeColor="text1" w:themeTint="F2"/>
          <w:sz w:val="28"/>
          <w:szCs w:val="28"/>
          <w:lang w:eastAsia="ru-RU"/>
        </w:rPr>
        <w:t xml:space="preserve"> отражает все аспекты, указанные в задании; стилевое оформление речи выбрано правильно (соблюдается нейтральный стиль). Максимум — 3 балла.</w:t>
      </w:r>
    </w:p>
    <w:p w:rsidR="005307AD" w:rsidRPr="008C25FB" w:rsidRDefault="005307AD" w:rsidP="005307AD">
      <w:pPr>
        <w:numPr>
          <w:ilvl w:val="0"/>
          <w:numId w:val="1"/>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Текст организован максимально правильно, т.е. высказывание логично, структура текста соответствует предложенному плану; средства логической связи использованы правильно; текст разделён на абзацы. Максимум — 3 балла.</w:t>
      </w:r>
    </w:p>
    <w:p w:rsidR="005307AD" w:rsidRPr="008C25FB" w:rsidRDefault="005307AD" w:rsidP="005307AD">
      <w:pPr>
        <w:numPr>
          <w:ilvl w:val="0"/>
          <w:numId w:val="1"/>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Продемонстрирована отличная лексика, т.е. используемый словарный запас соответствует поставленной коммуникативной задаче; практически нет нарушений в использовании лексики. Максимум — 3 балла.</w:t>
      </w:r>
    </w:p>
    <w:p w:rsidR="005307AD" w:rsidRPr="008C25FB" w:rsidRDefault="005307AD" w:rsidP="005307AD">
      <w:pPr>
        <w:numPr>
          <w:ilvl w:val="0"/>
          <w:numId w:val="1"/>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Использована правильная грамматика, т.е. используются грамматические структуры в соответствии с поставленной коммуникативной задачей. Практически отсутствуют ошибки (допускается 1-2 негрубые ошибки). Максимум — 3 балла.</w:t>
      </w:r>
    </w:p>
    <w:p w:rsidR="005307AD" w:rsidRPr="008C25FB" w:rsidRDefault="005307AD" w:rsidP="005307AD">
      <w:pPr>
        <w:numPr>
          <w:ilvl w:val="0"/>
          <w:numId w:val="1"/>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Продемонстрировано отличное знание орфографии и пунктуации, т.е. орфографические ошибки практически отсутствуют; текст разделён на предложения с правильным пунктуационным оформлением. Максимум — 2 балла.</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Эссе должно состоять минимум из 180 и максимум из 275 слов. Важно научиться писать нужное количество слов! Если вы напишете меньше 180 слов, то задание проверке не подлежит и оценивается в 0 баллов. Если вы напишете больше 275 слов, то «проверке подлежит только та часть работы, которая соответствует требуемому объёму». Иначе говоря, всё лишнее отделят чертой и проверять не будут. И если в том, что убралось </w:t>
      </w:r>
      <w:proofErr w:type="gramStart"/>
      <w:r w:rsidRPr="008C25FB">
        <w:rPr>
          <w:rFonts w:ascii="Times New Roman" w:eastAsia="Times New Roman" w:hAnsi="Times New Roman" w:cs="Times New Roman"/>
          <w:color w:val="0D0D0D" w:themeColor="text1" w:themeTint="F2"/>
          <w:sz w:val="28"/>
          <w:szCs w:val="28"/>
          <w:lang w:eastAsia="ru-RU"/>
        </w:rPr>
        <w:t>в первые</w:t>
      </w:r>
      <w:proofErr w:type="gramEnd"/>
      <w:r w:rsidRPr="008C25FB">
        <w:rPr>
          <w:rFonts w:ascii="Times New Roman" w:eastAsia="Times New Roman" w:hAnsi="Times New Roman" w:cs="Times New Roman"/>
          <w:color w:val="0D0D0D" w:themeColor="text1" w:themeTint="F2"/>
          <w:sz w:val="28"/>
          <w:szCs w:val="28"/>
          <w:lang w:eastAsia="ru-RU"/>
        </w:rPr>
        <w:t xml:space="preserve"> 275 слов, не будет законченности, то коммуникативная задача решена не будет и максимальный балл (3) по этому критерию вам не поставят. Организация текста тоже будет не совсем правильная, что тоже приведёт к уменьшению баллов во втором критерии оценивания. Вы потеряете 1 или 2 балла.</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Как же считать слова? Ответ даётся в приложении к демонстрационному варианту ЕГЭ 2014 г.: «При определении соответствия объёма представленной работы вышеуказанным требованиям читаются все слова, с первого слова по последнее, включая вспомогательные глаголы, предлоги, артикли, частицы. В личном письме адрес, дата, подпись также подлежат подсчёту. При этом:</w:t>
      </w:r>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стяжённые (краткие) формы </w:t>
      </w:r>
      <w:proofErr w:type="spellStart"/>
      <w:r w:rsidRPr="008C25FB">
        <w:rPr>
          <w:rFonts w:ascii="Times New Roman" w:eastAsia="Times New Roman" w:hAnsi="Times New Roman" w:cs="Times New Roman"/>
          <w:color w:val="0D0D0D" w:themeColor="text1" w:themeTint="F2"/>
          <w:sz w:val="28"/>
          <w:szCs w:val="28"/>
          <w:lang w:eastAsia="ru-RU"/>
        </w:rPr>
        <w:t>can't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didn't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isn't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I'm</w:t>
      </w:r>
      <w:proofErr w:type="spellEnd"/>
      <w:r w:rsidRPr="008C25FB">
        <w:rPr>
          <w:rFonts w:ascii="Times New Roman" w:eastAsia="Times New Roman" w:hAnsi="Times New Roman" w:cs="Times New Roman"/>
          <w:color w:val="0D0D0D" w:themeColor="text1" w:themeTint="F2"/>
          <w:sz w:val="28"/>
          <w:szCs w:val="28"/>
          <w:lang w:eastAsia="ru-RU"/>
        </w:rPr>
        <w:t xml:space="preserve"> и т.п. считаются как одно слово;</w:t>
      </w:r>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proofErr w:type="gramStart"/>
      <w:r w:rsidRPr="008C25FB">
        <w:rPr>
          <w:rFonts w:ascii="Times New Roman" w:eastAsia="Times New Roman" w:hAnsi="Times New Roman" w:cs="Times New Roman"/>
          <w:color w:val="0D0D0D" w:themeColor="text1" w:themeTint="F2"/>
          <w:sz w:val="28"/>
          <w:szCs w:val="28"/>
          <w:lang w:eastAsia="ru-RU"/>
        </w:rPr>
        <w:t>числительные, выраженные цифрами, т.е. 1, 25, 2009, 126 204 и т.п., считаются как одно слово;</w:t>
      </w:r>
      <w:proofErr w:type="gramEnd"/>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числительные, выраженные цифрами, вместе с условным обозначением процентов, т.е. 25%, 100% и т.п., считаются как одно слово;</w:t>
      </w:r>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числительные, выраженные словами, считаются как слова;</w:t>
      </w:r>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lastRenderedPageBreak/>
        <w:t xml:space="preserve">сложные слова, такие как </w:t>
      </w:r>
      <w:proofErr w:type="spellStart"/>
      <w:r w:rsidRPr="008C25FB">
        <w:rPr>
          <w:rFonts w:ascii="Times New Roman" w:eastAsia="Times New Roman" w:hAnsi="Times New Roman" w:cs="Times New Roman"/>
          <w:color w:val="0D0D0D" w:themeColor="text1" w:themeTint="F2"/>
          <w:sz w:val="28"/>
          <w:szCs w:val="28"/>
          <w:lang w:eastAsia="ru-RU"/>
        </w:rPr>
        <w:t>good-looking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well-bred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English-speaking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twenty-five</w:t>
      </w:r>
      <w:proofErr w:type="spellEnd"/>
      <w:r w:rsidRPr="008C25FB">
        <w:rPr>
          <w:rFonts w:ascii="Times New Roman" w:eastAsia="Times New Roman" w:hAnsi="Times New Roman" w:cs="Times New Roman"/>
          <w:color w:val="0D0D0D" w:themeColor="text1" w:themeTint="F2"/>
          <w:sz w:val="28"/>
          <w:szCs w:val="28"/>
          <w:lang w:eastAsia="ru-RU"/>
        </w:rPr>
        <w:t>, считаются как одно слово;</w:t>
      </w:r>
    </w:p>
    <w:p w:rsidR="005307AD" w:rsidRPr="008C25FB" w:rsidRDefault="005307AD" w:rsidP="005307AD">
      <w:pPr>
        <w:numPr>
          <w:ilvl w:val="0"/>
          <w:numId w:val="2"/>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proofErr w:type="gramStart"/>
      <w:r w:rsidRPr="008C25FB">
        <w:rPr>
          <w:rFonts w:ascii="Times New Roman" w:eastAsia="Times New Roman" w:hAnsi="Times New Roman" w:cs="Times New Roman"/>
          <w:color w:val="0D0D0D" w:themeColor="text1" w:themeTint="F2"/>
          <w:sz w:val="28"/>
          <w:szCs w:val="28"/>
          <w:lang w:eastAsia="ru-RU"/>
        </w:rPr>
        <w:t>сокращения (например:</w:t>
      </w:r>
      <w:proofErr w:type="gramEnd"/>
      <w:r w:rsidRPr="008C25FB">
        <w:rPr>
          <w:rFonts w:ascii="Times New Roman" w:eastAsia="Times New Roman" w:hAnsi="Times New Roman" w:cs="Times New Roman"/>
          <w:color w:val="0D0D0D" w:themeColor="text1" w:themeTint="F2"/>
          <w:sz w:val="28"/>
          <w:szCs w:val="28"/>
          <w:lang w:eastAsia="ru-RU"/>
        </w:rPr>
        <w:t xml:space="preserve"> </w:t>
      </w:r>
      <w:proofErr w:type="gramStart"/>
      <w:r w:rsidRPr="008C25FB">
        <w:rPr>
          <w:rFonts w:ascii="Times New Roman" w:eastAsia="Times New Roman" w:hAnsi="Times New Roman" w:cs="Times New Roman"/>
          <w:color w:val="0D0D0D" w:themeColor="text1" w:themeTint="F2"/>
          <w:sz w:val="28"/>
          <w:szCs w:val="28"/>
          <w:lang w:eastAsia="ru-RU"/>
        </w:rPr>
        <w:t xml:space="preserve">USA, </w:t>
      </w:r>
      <w:proofErr w:type="spellStart"/>
      <w:r w:rsidRPr="008C25FB">
        <w:rPr>
          <w:rFonts w:ascii="Times New Roman" w:eastAsia="Times New Roman" w:hAnsi="Times New Roman" w:cs="Times New Roman"/>
          <w:color w:val="0D0D0D" w:themeColor="text1" w:themeTint="F2"/>
          <w:sz w:val="28"/>
          <w:szCs w:val="28"/>
          <w:lang w:eastAsia="ru-RU"/>
        </w:rPr>
        <w:t>e-mail</w:t>
      </w:r>
      <w:proofErr w:type="spellEnd"/>
      <w:r w:rsidRPr="008C25FB">
        <w:rPr>
          <w:rFonts w:ascii="Times New Roman" w:eastAsia="Times New Roman" w:hAnsi="Times New Roman" w:cs="Times New Roman"/>
          <w:color w:val="0D0D0D" w:themeColor="text1" w:themeTint="F2"/>
          <w:sz w:val="28"/>
          <w:szCs w:val="28"/>
          <w:lang w:eastAsia="ru-RU"/>
        </w:rPr>
        <w:t>, TV, CD-ROM) считаются как одно слово».</w:t>
      </w:r>
      <w:proofErr w:type="gramEnd"/>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Ну а теперь поговорим о структуре эссе. Вам будет предложен следующий план:</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proofErr w:type="spellStart"/>
      <w:r w:rsidRPr="008C25FB">
        <w:rPr>
          <w:rFonts w:ascii="Times New Roman" w:eastAsia="Times New Roman" w:hAnsi="Times New Roman" w:cs="Times New Roman"/>
          <w:color w:val="0D0D0D" w:themeColor="text1" w:themeTint="F2"/>
          <w:sz w:val="28"/>
          <w:szCs w:val="28"/>
          <w:lang w:eastAsia="ru-RU"/>
        </w:rPr>
        <w:t>Use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following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plan</w:t>
      </w:r>
      <w:proofErr w:type="spellEnd"/>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numPr>
          <w:ilvl w:val="0"/>
          <w:numId w:val="3"/>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make an introduction (state the problem);</w:t>
      </w:r>
    </w:p>
    <w:p w:rsidR="005307AD" w:rsidRPr="008C25FB" w:rsidRDefault="005307AD" w:rsidP="005307AD">
      <w:pPr>
        <w:numPr>
          <w:ilvl w:val="0"/>
          <w:numId w:val="3"/>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express your personal opinion and give 2-3 reasons for your opinion;</w:t>
      </w:r>
    </w:p>
    <w:p w:rsidR="005307AD" w:rsidRPr="008C25FB" w:rsidRDefault="005307AD" w:rsidP="005307AD">
      <w:pPr>
        <w:numPr>
          <w:ilvl w:val="0"/>
          <w:numId w:val="3"/>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express an opposing opinion and give 1-2 reasons for this opposing opinion;</w:t>
      </w:r>
    </w:p>
    <w:p w:rsidR="005307AD" w:rsidRPr="008C25FB" w:rsidRDefault="005307AD" w:rsidP="005307AD">
      <w:pPr>
        <w:numPr>
          <w:ilvl w:val="0"/>
          <w:numId w:val="3"/>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explain why you don’t agree with the opposing opinion;</w:t>
      </w:r>
    </w:p>
    <w:p w:rsidR="005307AD" w:rsidRPr="008C25FB" w:rsidRDefault="005307AD" w:rsidP="005307AD">
      <w:pPr>
        <w:numPr>
          <w:ilvl w:val="0"/>
          <w:numId w:val="3"/>
        </w:numPr>
        <w:shd w:val="clear" w:color="auto" w:fill="FFFFFF"/>
        <w:spacing w:before="100" w:beforeAutospacing="1" w:after="100" w:afterAutospacing="1" w:line="160" w:lineRule="atLeast"/>
        <w:rPr>
          <w:rFonts w:ascii="Times New Roman" w:eastAsia="Times New Roman" w:hAnsi="Times New Roman" w:cs="Times New Roman"/>
          <w:color w:val="0D0D0D" w:themeColor="text1" w:themeTint="F2"/>
          <w:sz w:val="28"/>
          <w:szCs w:val="28"/>
          <w:lang w:val="en-US" w:eastAsia="ru-RU"/>
        </w:rPr>
      </w:pPr>
      <w:proofErr w:type="gramStart"/>
      <w:r w:rsidRPr="008C25FB">
        <w:rPr>
          <w:rFonts w:ascii="Times New Roman" w:eastAsia="Times New Roman" w:hAnsi="Times New Roman" w:cs="Times New Roman"/>
          <w:color w:val="0D0D0D" w:themeColor="text1" w:themeTint="F2"/>
          <w:sz w:val="28"/>
          <w:szCs w:val="28"/>
          <w:lang w:val="en-US" w:eastAsia="ru-RU"/>
        </w:rPr>
        <w:t>make</w:t>
      </w:r>
      <w:proofErr w:type="gramEnd"/>
      <w:r w:rsidRPr="008C25FB">
        <w:rPr>
          <w:rFonts w:ascii="Times New Roman" w:eastAsia="Times New Roman" w:hAnsi="Times New Roman" w:cs="Times New Roman"/>
          <w:color w:val="0D0D0D" w:themeColor="text1" w:themeTint="F2"/>
          <w:sz w:val="28"/>
          <w:szCs w:val="28"/>
          <w:lang w:val="en-US" w:eastAsia="ru-RU"/>
        </w:rPr>
        <w:t xml:space="preserve"> a conclusion restating </w:t>
      </w:r>
      <w:proofErr w:type="spellStart"/>
      <w:r w:rsidRPr="008C25FB">
        <w:rPr>
          <w:rFonts w:ascii="Times New Roman" w:eastAsia="Times New Roman" w:hAnsi="Times New Roman" w:cs="Times New Roman"/>
          <w:color w:val="0D0D0D" w:themeColor="text1" w:themeTint="F2"/>
          <w:sz w:val="28"/>
          <w:szCs w:val="28"/>
          <w:lang w:val="en-US" w:eastAsia="ru-RU"/>
        </w:rPr>
        <w:t>your</w:t>
      </w:r>
      <w:hyperlink r:id="rId6"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POSITION</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1" name="Рисунок 1" descr="http://cdncache-a.akamaihd.net/items/it/img/arrow-10x10.png">
                <a:hlinkClick xmlns:a="http://schemas.openxmlformats.org/drawingml/2006/main" r:id="rId6"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cache-a.akamaihd.net/items/it/img/arrow-10x10.png">
                        <a:hlinkClick r:id="rId6"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Таким образом, мы видим, что это так называемое эссе-мнение. Оно предполагает высказывание автором некой идеи и отстаивание её. Отстаивать своё мнение можно:</w:t>
      </w:r>
    </w:p>
    <w:p w:rsidR="005307AD" w:rsidRPr="008C25FB" w:rsidRDefault="005307AD" w:rsidP="005307AD">
      <w:pPr>
        <w:numPr>
          <w:ilvl w:val="0"/>
          <w:numId w:val="4"/>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путём аргументации — но этого обычно недостаточно для ЕГЭ;</w:t>
      </w:r>
    </w:p>
    <w:p w:rsidR="005307AD" w:rsidRPr="008C25FB" w:rsidRDefault="005307AD" w:rsidP="005307AD">
      <w:pPr>
        <w:numPr>
          <w:ilvl w:val="0"/>
          <w:numId w:val="4"/>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путём аргументации и опровержения мнения оппонентов, что и требуется в пунктах 3 и 4 плана эссе.</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Иными словами, опровергая мнение оппонентов, предварительно надо уметь объяснить, почему они так думают.</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Разберём подробнее каждый пункт плана эссе. Каждый пункт равен 1 абзацу. Допустим, тема эссе звучит так: «</w:t>
      </w:r>
      <w:proofErr w:type="spellStart"/>
      <w:r w:rsidRPr="008C25FB">
        <w:rPr>
          <w:rFonts w:ascii="Times New Roman" w:eastAsia="Times New Roman" w:hAnsi="Times New Roman" w:cs="Times New Roman"/>
          <w:color w:val="0D0D0D" w:themeColor="text1" w:themeTint="F2"/>
          <w:sz w:val="28"/>
          <w:szCs w:val="28"/>
          <w:lang w:eastAsia="ru-RU"/>
        </w:rPr>
        <w:t>Do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athletes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deserve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their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high</w:t>
      </w:r>
      <w:hyperlink r:id="rId8" w:tooltip="Click to Continue &gt; by QuickRef" w:history="1">
        <w:r w:rsidRPr="008C25FB">
          <w:rPr>
            <w:rFonts w:ascii="Times New Roman" w:eastAsia="Times New Roman" w:hAnsi="Times New Roman" w:cs="Times New Roman"/>
            <w:color w:val="0D0D0D" w:themeColor="text1" w:themeTint="F2"/>
            <w:sz w:val="28"/>
            <w:szCs w:val="28"/>
            <w:u w:val="single"/>
            <w:lang w:eastAsia="ru-RU"/>
          </w:rPr>
          <w:t>SALARIES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2" name="Рисунок 2"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1. </w:t>
      </w:r>
      <w:r w:rsidRPr="008C25FB">
        <w:rPr>
          <w:rFonts w:ascii="Times New Roman" w:eastAsia="Times New Roman" w:hAnsi="Times New Roman" w:cs="Times New Roman"/>
          <w:color w:val="0D0D0D" w:themeColor="text1" w:themeTint="F2"/>
          <w:sz w:val="28"/>
          <w:szCs w:val="28"/>
          <w:lang w:eastAsia="ru-RU"/>
        </w:rPr>
        <w:t>Первый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абзац</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«Make an introduction (state the problem</w:t>
      </w:r>
      <w:proofErr w:type="gramStart"/>
      <w:r w:rsidRPr="008C25FB">
        <w:rPr>
          <w:rFonts w:ascii="Times New Roman" w:eastAsia="Times New Roman" w:hAnsi="Times New Roman" w:cs="Times New Roman"/>
          <w:color w:val="0D0D0D" w:themeColor="text1" w:themeTint="F2"/>
          <w:sz w:val="28"/>
          <w:szCs w:val="28"/>
          <w:lang w:val="en-US" w:eastAsia="ru-RU"/>
        </w:rPr>
        <w:t>)»</w:t>
      </w:r>
      <w:proofErr w:type="gramEnd"/>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Вступление</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eastAsia="ru-RU"/>
        </w:rPr>
        <w:t>Здесь достаточно двух предложений, т.к. тело эссе будет объёмным. Можно обратиться к читателю, призвав его задуматься над проблемой эссе. Например</w:t>
      </w:r>
      <w:r w:rsidRPr="008C25FB">
        <w:rPr>
          <w:rFonts w:ascii="Times New Roman" w:eastAsia="Times New Roman" w:hAnsi="Times New Roman" w:cs="Times New Roman"/>
          <w:color w:val="0D0D0D" w:themeColor="text1" w:themeTint="F2"/>
          <w:sz w:val="28"/>
          <w:szCs w:val="28"/>
          <w:lang w:val="en-US" w:eastAsia="ru-RU"/>
        </w:rPr>
        <w:t xml:space="preserve">: «Have you ever wondered whether sportsmen’s </w:t>
      </w:r>
      <w:proofErr w:type="spellStart"/>
      <w:r w:rsidRPr="008C25FB">
        <w:rPr>
          <w:rFonts w:ascii="Times New Roman" w:eastAsia="Times New Roman" w:hAnsi="Times New Roman" w:cs="Times New Roman"/>
          <w:color w:val="0D0D0D" w:themeColor="text1" w:themeTint="F2"/>
          <w:sz w:val="28"/>
          <w:szCs w:val="28"/>
          <w:lang w:val="en-US" w:eastAsia="ru-RU"/>
        </w:rPr>
        <w:t>huge</w:t>
      </w:r>
      <w:hyperlink r:id="rId9"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SALARIES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3" name="Рисунок 3"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should be paid to them</w:t>
      </w:r>
      <w:proofErr w:type="gramStart"/>
      <w:r w:rsidRPr="008C25FB">
        <w:rPr>
          <w:rFonts w:ascii="Times New Roman" w:eastAsia="Times New Roman" w:hAnsi="Times New Roman" w:cs="Times New Roman"/>
          <w:color w:val="0D0D0D" w:themeColor="text1" w:themeTint="F2"/>
          <w:sz w:val="28"/>
          <w:szCs w:val="28"/>
          <w:lang w:val="en-US" w:eastAsia="ru-RU"/>
        </w:rPr>
        <w:t>?»</w:t>
      </w:r>
      <w:proofErr w:type="gramEnd"/>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Или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же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можно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просто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обозначить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проблему</w:t>
      </w:r>
      <w:r w:rsidRPr="008C25FB">
        <w:rPr>
          <w:rFonts w:ascii="Times New Roman" w:eastAsia="Times New Roman" w:hAnsi="Times New Roman" w:cs="Times New Roman"/>
          <w:color w:val="0D0D0D" w:themeColor="text1" w:themeTint="F2"/>
          <w:sz w:val="28"/>
          <w:szCs w:val="28"/>
          <w:lang w:val="en-US" w:eastAsia="ru-RU"/>
        </w:rPr>
        <w:t>: «The issue of high salaries paid to professional athletes has been the subject of a heated debate lately».</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Вот ещё некоторые полезные фразы для ввода темы во вступлении:</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b/>
          <w:color w:val="0D0D0D" w:themeColor="text1" w:themeTint="F2"/>
          <w:sz w:val="28"/>
          <w:szCs w:val="28"/>
          <w:lang w:val="en-US" w:eastAsia="ru-RU"/>
        </w:rPr>
        <w:t>«It is common knowledge that</w:t>
      </w:r>
      <w:r w:rsidRPr="008C25FB">
        <w:rPr>
          <w:rFonts w:ascii="Times New Roman" w:eastAsia="Times New Roman" w:hAnsi="Times New Roman" w:cs="Times New Roman"/>
          <w:color w:val="0D0D0D" w:themeColor="text1" w:themeTint="F2"/>
          <w:sz w:val="28"/>
          <w:szCs w:val="28"/>
          <w:lang w:val="en-US" w:eastAsia="ru-RU"/>
        </w:rPr>
        <w:t>…» — «</w:t>
      </w:r>
      <w:r w:rsidRPr="008C25FB">
        <w:rPr>
          <w:rFonts w:ascii="Times New Roman" w:eastAsia="Times New Roman" w:hAnsi="Times New Roman" w:cs="Times New Roman"/>
          <w:color w:val="0D0D0D" w:themeColor="text1" w:themeTint="F2"/>
          <w:sz w:val="28"/>
          <w:szCs w:val="28"/>
          <w:lang w:eastAsia="ru-RU"/>
        </w:rPr>
        <w:t>Всем</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известно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«The problem / issue / question of… has always aroused heated / sharp disputes /debates / discussions / controversy» — «</w:t>
      </w:r>
      <w:r w:rsidRPr="008C25FB">
        <w:rPr>
          <w:rFonts w:ascii="Times New Roman" w:eastAsia="Times New Roman" w:hAnsi="Times New Roman" w:cs="Times New Roman"/>
          <w:color w:val="0D0D0D" w:themeColor="text1" w:themeTint="F2"/>
          <w:sz w:val="28"/>
          <w:szCs w:val="28"/>
          <w:lang w:eastAsia="ru-RU"/>
        </w:rPr>
        <w:t>Проблема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всегда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вызывала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оживлённые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дебаты</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val="en-US" w:eastAsia="ru-RU"/>
        </w:rPr>
        <w:t xml:space="preserve">«The sight of </w:t>
      </w:r>
      <w:proofErr w:type="spellStart"/>
      <w:r w:rsidRPr="008C25FB">
        <w:rPr>
          <w:rFonts w:ascii="Times New Roman" w:eastAsia="Times New Roman" w:hAnsi="Times New Roman" w:cs="Times New Roman"/>
          <w:color w:val="0D0D0D" w:themeColor="text1" w:themeTint="F2"/>
          <w:sz w:val="28"/>
          <w:szCs w:val="28"/>
          <w:lang w:val="en-US" w:eastAsia="ru-RU"/>
        </w:rPr>
        <w:t>smb</w:t>
      </w:r>
      <w:proofErr w:type="spellEnd"/>
      <w:r w:rsidRPr="008C25FB">
        <w:rPr>
          <w:rFonts w:ascii="Times New Roman" w:eastAsia="Times New Roman" w:hAnsi="Times New Roman" w:cs="Times New Roman"/>
          <w:color w:val="0D0D0D" w:themeColor="text1" w:themeTint="F2"/>
          <w:sz w:val="28"/>
          <w:szCs w:val="28"/>
          <w:lang w:val="en-US" w:eastAsia="ru-RU"/>
        </w:rPr>
        <w:t xml:space="preserve"> </w:t>
      </w:r>
      <w:proofErr w:type="spellStart"/>
      <w:r w:rsidRPr="008C25FB">
        <w:rPr>
          <w:rFonts w:ascii="Times New Roman" w:eastAsia="Times New Roman" w:hAnsi="Times New Roman" w:cs="Times New Roman"/>
          <w:color w:val="0D0D0D" w:themeColor="text1" w:themeTint="F2"/>
          <w:sz w:val="28"/>
          <w:szCs w:val="28"/>
          <w:lang w:val="en-US" w:eastAsia="ru-RU"/>
        </w:rPr>
        <w:t>Ving</w:t>
      </w:r>
      <w:proofErr w:type="spellEnd"/>
      <w:r w:rsidRPr="008C25FB">
        <w:rPr>
          <w:rFonts w:ascii="Times New Roman" w:eastAsia="Times New Roman" w:hAnsi="Times New Roman" w:cs="Times New Roman"/>
          <w:color w:val="0D0D0D" w:themeColor="text1" w:themeTint="F2"/>
          <w:sz w:val="28"/>
          <w:szCs w:val="28"/>
          <w:lang w:val="en-US" w:eastAsia="ru-RU"/>
        </w:rPr>
        <w:t xml:space="preserve">*… is familiar to everyone. </w:t>
      </w:r>
      <w:proofErr w:type="spellStart"/>
      <w:r w:rsidRPr="008C25FB">
        <w:rPr>
          <w:rFonts w:ascii="Times New Roman" w:eastAsia="Times New Roman" w:hAnsi="Times New Roman" w:cs="Times New Roman"/>
          <w:color w:val="0D0D0D" w:themeColor="text1" w:themeTint="F2"/>
          <w:sz w:val="28"/>
          <w:szCs w:val="28"/>
          <w:lang w:eastAsia="ru-RU"/>
        </w:rPr>
        <w:t>But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have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you</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ever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wondered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whether</w:t>
      </w:r>
      <w:proofErr w:type="spellEnd"/>
      <w:r w:rsidRPr="008C25FB">
        <w:rPr>
          <w:rFonts w:ascii="Times New Roman" w:eastAsia="Times New Roman" w:hAnsi="Times New Roman" w:cs="Times New Roman"/>
          <w:color w:val="0D0D0D" w:themeColor="text1" w:themeTint="F2"/>
          <w:sz w:val="28"/>
          <w:szCs w:val="28"/>
          <w:lang w:eastAsia="ru-RU"/>
        </w:rPr>
        <w:t>…?» — «Вид (кого-то делающего чего-то) знаком всем. Но вы когда-нибудь задумывались… ли…?»</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b/>
          <w:color w:val="0D0D0D" w:themeColor="text1" w:themeTint="F2"/>
          <w:sz w:val="28"/>
          <w:szCs w:val="28"/>
          <w:lang w:eastAsia="ru-RU"/>
        </w:rPr>
      </w:pPr>
      <w:r w:rsidRPr="008C25FB">
        <w:rPr>
          <w:rFonts w:ascii="Times New Roman" w:eastAsia="Times New Roman" w:hAnsi="Times New Roman" w:cs="Times New Roman"/>
          <w:b/>
          <w:color w:val="0D0D0D" w:themeColor="text1" w:themeTint="F2"/>
          <w:sz w:val="28"/>
          <w:szCs w:val="28"/>
          <w:lang w:val="en-US" w:eastAsia="ru-RU"/>
        </w:rPr>
        <w:t>«Our modern world is unthinkable</w:t>
      </w:r>
      <w:r w:rsidRPr="008C25FB">
        <w:rPr>
          <w:rFonts w:ascii="Times New Roman" w:eastAsia="Times New Roman" w:hAnsi="Times New Roman" w:cs="Times New Roman"/>
          <w:color w:val="0D0D0D" w:themeColor="text1" w:themeTint="F2"/>
          <w:sz w:val="28"/>
          <w:szCs w:val="28"/>
          <w:lang w:val="en-US" w:eastAsia="ru-RU"/>
        </w:rPr>
        <w:t xml:space="preserve"> / unimaginable / inconceivable without</w:t>
      </w:r>
      <w:r w:rsidRPr="008C25FB">
        <w:rPr>
          <w:rFonts w:ascii="Times New Roman" w:eastAsia="Times New Roman" w:hAnsi="Times New Roman" w:cs="Times New Roman"/>
          <w:b/>
          <w:color w:val="0D0D0D" w:themeColor="text1" w:themeTint="F2"/>
          <w:sz w:val="28"/>
          <w:szCs w:val="28"/>
          <w:lang w:val="en-US" w:eastAsia="ru-RU"/>
        </w:rPr>
        <w:t xml:space="preserve">… However, there are plenty of people who believe that it is not necessary </w:t>
      </w:r>
      <w:r w:rsidRPr="008C25FB">
        <w:rPr>
          <w:rFonts w:ascii="Times New Roman" w:eastAsia="Times New Roman" w:hAnsi="Times New Roman" w:cs="Times New Roman"/>
          <w:color w:val="0D0D0D" w:themeColor="text1" w:themeTint="F2"/>
          <w:sz w:val="28"/>
          <w:szCs w:val="28"/>
          <w:lang w:val="en-US" w:eastAsia="ru-RU"/>
        </w:rPr>
        <w:t xml:space="preserve">/ doubt the necessity / importance / use / benefit / good of…» — </w:t>
      </w:r>
      <w:r w:rsidRPr="008C25FB">
        <w:rPr>
          <w:rFonts w:ascii="Times New Roman" w:eastAsia="Times New Roman" w:hAnsi="Times New Roman" w:cs="Times New Roman"/>
          <w:b/>
          <w:color w:val="0D0D0D" w:themeColor="text1" w:themeTint="F2"/>
          <w:sz w:val="28"/>
          <w:szCs w:val="28"/>
          <w:lang w:val="en-US" w:eastAsia="ru-RU"/>
        </w:rPr>
        <w:t>«</w:t>
      </w:r>
      <w:r w:rsidRPr="008C25FB">
        <w:rPr>
          <w:rFonts w:ascii="Times New Roman" w:eastAsia="Times New Roman" w:hAnsi="Times New Roman" w:cs="Times New Roman"/>
          <w:b/>
          <w:color w:val="0D0D0D" w:themeColor="text1" w:themeTint="F2"/>
          <w:sz w:val="28"/>
          <w:szCs w:val="28"/>
          <w:lang w:eastAsia="ru-RU"/>
        </w:rPr>
        <w:t>Наш</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современный</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мир</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невообразим</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без</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Однако существует множество людей, которые считают, что это неважно / ставят важность… под сомнение».</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Let’s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speculate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what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makes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them</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think</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so</w:t>
      </w:r>
      <w:proofErr w:type="spellEnd"/>
      <w:r w:rsidRPr="008C25FB">
        <w:rPr>
          <w:rFonts w:ascii="Times New Roman" w:eastAsia="Times New Roman" w:hAnsi="Times New Roman" w:cs="Times New Roman"/>
          <w:color w:val="0D0D0D" w:themeColor="text1" w:themeTint="F2"/>
          <w:sz w:val="28"/>
          <w:szCs w:val="28"/>
          <w:lang w:eastAsia="ru-RU"/>
        </w:rPr>
        <w:t>» — «Давайте поразмыслим, что заставляет их так думать».</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val="en-US" w:eastAsia="ru-RU"/>
        </w:rPr>
        <w:t>«There has been a dispute on… Let’s speculate who is right: to proponents / defendants / fans of… who claim that… or the opponents / adversaries, who believe in…» — «</w:t>
      </w:r>
      <w:r w:rsidRPr="008C25FB">
        <w:rPr>
          <w:rFonts w:ascii="Times New Roman" w:eastAsia="Times New Roman" w:hAnsi="Times New Roman" w:cs="Times New Roman"/>
          <w:color w:val="0D0D0D" w:themeColor="text1" w:themeTint="F2"/>
          <w:sz w:val="28"/>
          <w:szCs w:val="28"/>
          <w:lang w:eastAsia="ru-RU"/>
        </w:rPr>
        <w:t>Идёт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дискуссия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lastRenderedPageBreak/>
        <w:t>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 xml:space="preserve">Давайте поразмышляем, кто прав: защитники (чего-то), которые утверждают, что… или противники, верящие </w:t>
      </w:r>
      <w:proofErr w:type="gramStart"/>
      <w:r w:rsidRPr="008C25FB">
        <w:rPr>
          <w:rFonts w:ascii="Times New Roman" w:eastAsia="Times New Roman" w:hAnsi="Times New Roman" w:cs="Times New Roman"/>
          <w:color w:val="0D0D0D" w:themeColor="text1" w:themeTint="F2"/>
          <w:sz w:val="28"/>
          <w:szCs w:val="28"/>
          <w:lang w:eastAsia="ru-RU"/>
        </w:rPr>
        <w:t>в</w:t>
      </w:r>
      <w:proofErr w:type="gramEnd"/>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b/>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val="en-US" w:eastAsia="ru-RU"/>
        </w:rPr>
        <w:t>«…</w:t>
      </w:r>
      <w:r w:rsidRPr="008C25FB">
        <w:rPr>
          <w:rFonts w:ascii="Times New Roman" w:eastAsia="Times New Roman" w:hAnsi="Times New Roman" w:cs="Times New Roman"/>
          <w:b/>
          <w:color w:val="0D0D0D" w:themeColor="text1" w:themeTint="F2"/>
          <w:sz w:val="28"/>
          <w:szCs w:val="28"/>
          <w:lang w:val="en-US" w:eastAsia="ru-RU"/>
        </w:rPr>
        <w:t>has become an integral</w:t>
      </w:r>
      <w:r w:rsidRPr="008C25FB">
        <w:rPr>
          <w:rFonts w:ascii="Times New Roman" w:eastAsia="Times New Roman" w:hAnsi="Times New Roman" w:cs="Times New Roman"/>
          <w:color w:val="0D0D0D" w:themeColor="text1" w:themeTint="F2"/>
          <w:sz w:val="28"/>
          <w:szCs w:val="28"/>
          <w:lang w:val="en-US" w:eastAsia="ru-RU"/>
        </w:rPr>
        <w:t xml:space="preserve"> / inalienable / </w:t>
      </w:r>
      <w:proofErr w:type="spellStart"/>
      <w:r w:rsidRPr="008C25FB">
        <w:rPr>
          <w:rFonts w:ascii="Times New Roman" w:eastAsia="Times New Roman" w:hAnsi="Times New Roman" w:cs="Times New Roman"/>
          <w:color w:val="0D0D0D" w:themeColor="text1" w:themeTint="F2"/>
          <w:sz w:val="28"/>
          <w:szCs w:val="28"/>
          <w:lang w:val="en-US" w:eastAsia="ru-RU"/>
        </w:rPr>
        <w:t>imprescriptible</w:t>
      </w:r>
      <w:proofErr w:type="spellEnd"/>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val="en-US" w:eastAsia="ru-RU"/>
        </w:rPr>
        <w:t>part of our life. Let’s speculate, however, what stands behind it» — «…</w:t>
      </w:r>
      <w:r w:rsidRPr="008C25FB">
        <w:rPr>
          <w:rFonts w:ascii="Times New Roman" w:eastAsia="Times New Roman" w:hAnsi="Times New Roman" w:cs="Times New Roman"/>
          <w:b/>
          <w:color w:val="0D0D0D" w:themeColor="text1" w:themeTint="F2"/>
          <w:sz w:val="28"/>
          <w:szCs w:val="28"/>
          <w:lang w:eastAsia="ru-RU"/>
        </w:rPr>
        <w:t>стало</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неотъемлемой</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частью</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нашей</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жизни</w:t>
      </w:r>
      <w:r w:rsidRPr="008C25FB">
        <w:rPr>
          <w:rFonts w:ascii="Times New Roman" w:eastAsia="Times New Roman" w:hAnsi="Times New Roman" w:cs="Times New Roman"/>
          <w:b/>
          <w:color w:val="0D0D0D" w:themeColor="text1" w:themeTint="F2"/>
          <w:sz w:val="28"/>
          <w:szCs w:val="28"/>
          <w:lang w:val="en-US" w:eastAsia="ru-RU"/>
        </w:rPr>
        <w:t xml:space="preserve">. </w:t>
      </w:r>
      <w:r w:rsidRPr="008C25FB">
        <w:rPr>
          <w:rFonts w:ascii="Times New Roman" w:eastAsia="Times New Roman" w:hAnsi="Times New Roman" w:cs="Times New Roman"/>
          <w:b/>
          <w:color w:val="0D0D0D" w:themeColor="text1" w:themeTint="F2"/>
          <w:sz w:val="28"/>
          <w:szCs w:val="28"/>
          <w:lang w:eastAsia="ru-RU"/>
        </w:rPr>
        <w:t>Однако давайте поразмышляем, что стоит за этим».</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New</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technology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and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advances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have</w:t>
      </w:r>
      <w:hyperlink r:id="rId10" w:tooltip="Click to Continue &gt; by QuickRef" w:history="1">
        <w:r w:rsidRPr="008C25FB">
          <w:rPr>
            <w:rFonts w:ascii="Times New Roman" w:eastAsia="Times New Roman" w:hAnsi="Times New Roman" w:cs="Times New Roman"/>
            <w:color w:val="0D0D0D" w:themeColor="text1" w:themeTint="F2"/>
            <w:sz w:val="28"/>
            <w:szCs w:val="28"/>
            <w:u w:val="single"/>
            <w:lang w:eastAsia="ru-RU"/>
          </w:rPr>
          <w:t>RAISED</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4" name="Рисунок 4"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eastAsia="ru-RU"/>
        </w:rPr>
        <w:t> </w:t>
      </w:r>
      <w:proofErr w:type="spellStart"/>
      <w:r w:rsidRPr="008C25FB">
        <w:rPr>
          <w:rFonts w:ascii="Times New Roman" w:eastAsia="Times New Roman" w:hAnsi="Times New Roman" w:cs="Times New Roman"/>
          <w:color w:val="0D0D0D" w:themeColor="text1" w:themeTint="F2"/>
          <w:sz w:val="28"/>
          <w:szCs w:val="28"/>
          <w:lang w:eastAsia="ru-RU"/>
        </w:rPr>
        <w:t>ethical</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dilemmas</w:t>
      </w:r>
      <w:proofErr w:type="spellEnd"/>
      <w:r w:rsidRPr="008C25FB">
        <w:rPr>
          <w:rFonts w:ascii="Times New Roman" w:eastAsia="Times New Roman" w:hAnsi="Times New Roman" w:cs="Times New Roman"/>
          <w:color w:val="0D0D0D" w:themeColor="text1" w:themeTint="F2"/>
          <w:sz w:val="28"/>
          <w:szCs w:val="28"/>
          <w:lang w:eastAsia="ru-RU"/>
        </w:rPr>
        <w:t xml:space="preserve">» — «Новые технологии и продвижения </w:t>
      </w:r>
      <w:proofErr w:type="gramStart"/>
      <w:r w:rsidRPr="008C25FB">
        <w:rPr>
          <w:rFonts w:ascii="Times New Roman" w:eastAsia="Times New Roman" w:hAnsi="Times New Roman" w:cs="Times New Roman"/>
          <w:color w:val="0D0D0D" w:themeColor="text1" w:themeTint="F2"/>
          <w:sz w:val="28"/>
          <w:szCs w:val="28"/>
          <w:lang w:eastAsia="ru-RU"/>
        </w:rPr>
        <w:t>в</w:t>
      </w:r>
      <w:proofErr w:type="gramEnd"/>
      <w:r w:rsidRPr="008C25FB">
        <w:rPr>
          <w:rFonts w:ascii="Times New Roman" w:eastAsia="Times New Roman" w:hAnsi="Times New Roman" w:cs="Times New Roman"/>
          <w:color w:val="0D0D0D" w:themeColor="text1" w:themeTint="F2"/>
          <w:sz w:val="28"/>
          <w:szCs w:val="28"/>
          <w:lang w:eastAsia="ru-RU"/>
        </w:rPr>
        <w:t xml:space="preserve">… привели </w:t>
      </w:r>
      <w:proofErr w:type="gramStart"/>
      <w:r w:rsidRPr="008C25FB">
        <w:rPr>
          <w:rFonts w:ascii="Times New Roman" w:eastAsia="Times New Roman" w:hAnsi="Times New Roman" w:cs="Times New Roman"/>
          <w:color w:val="0D0D0D" w:themeColor="text1" w:themeTint="F2"/>
          <w:sz w:val="28"/>
          <w:szCs w:val="28"/>
          <w:lang w:eastAsia="ru-RU"/>
        </w:rPr>
        <w:t>к</w:t>
      </w:r>
      <w:proofErr w:type="gramEnd"/>
      <w:r w:rsidRPr="008C25FB">
        <w:rPr>
          <w:rFonts w:ascii="Times New Roman" w:eastAsia="Times New Roman" w:hAnsi="Times New Roman" w:cs="Times New Roman"/>
          <w:color w:val="0D0D0D" w:themeColor="text1" w:themeTint="F2"/>
          <w:sz w:val="28"/>
          <w:szCs w:val="28"/>
          <w:lang w:eastAsia="ru-RU"/>
        </w:rPr>
        <w:t xml:space="preserve"> дилемме, затрагивающей этическую сторону этого вопроса».</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gaining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increasing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popularity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today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many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still</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dispute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doubt</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challenge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bring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into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question</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cast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doubt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its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use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for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society</w:t>
      </w:r>
      <w:proofErr w:type="spellEnd"/>
      <w:r w:rsidRPr="008C25FB">
        <w:rPr>
          <w:rFonts w:ascii="Times New Roman" w:eastAsia="Times New Roman" w:hAnsi="Times New Roman" w:cs="Times New Roman"/>
          <w:color w:val="0D0D0D" w:themeColor="text1" w:themeTint="F2"/>
          <w:sz w:val="28"/>
          <w:szCs w:val="28"/>
          <w:lang w:eastAsia="ru-RU"/>
        </w:rPr>
        <w:t>» — «Сейчас, когда… набирает всё большую популярность, многие всё-таки ставят под сомнение его пользу для общества».</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«It is often difficult to decide which position to take whenever there is a debate regarding a choice between… and…» — «</w:t>
      </w:r>
      <w:r w:rsidRPr="008C25FB">
        <w:rPr>
          <w:rFonts w:ascii="Times New Roman" w:eastAsia="Times New Roman" w:hAnsi="Times New Roman" w:cs="Times New Roman"/>
          <w:color w:val="0D0D0D" w:themeColor="text1" w:themeTint="F2"/>
          <w:sz w:val="28"/>
          <w:szCs w:val="28"/>
          <w:lang w:eastAsia="ru-RU"/>
        </w:rPr>
        <w:t>Часто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трудно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решить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какой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позиции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придерживаться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когда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дело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касается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дебатов</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относительно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выбора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между</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5"/>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«Development in… seems to have had an adversary effect on…» — «</w:t>
      </w:r>
      <w:r w:rsidRPr="008C25FB">
        <w:rPr>
          <w:rFonts w:ascii="Times New Roman" w:eastAsia="Times New Roman" w:hAnsi="Times New Roman" w:cs="Times New Roman"/>
          <w:color w:val="0D0D0D" w:themeColor="text1" w:themeTint="F2"/>
          <w:sz w:val="28"/>
          <w:szCs w:val="28"/>
          <w:lang w:eastAsia="ru-RU"/>
        </w:rPr>
        <w:t>Развитие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похоже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оказало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обратный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эффект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на</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i/>
          <w:iCs/>
          <w:color w:val="0D0D0D" w:themeColor="text1" w:themeTint="F2"/>
          <w:sz w:val="28"/>
          <w:szCs w:val="28"/>
          <w:lang w:eastAsia="ru-RU"/>
        </w:rPr>
        <w:t>*</w:t>
      </w:r>
      <w:proofErr w:type="spellStart"/>
      <w:r w:rsidRPr="008C25FB">
        <w:rPr>
          <w:rFonts w:ascii="Times New Roman" w:eastAsia="Times New Roman" w:hAnsi="Times New Roman" w:cs="Times New Roman"/>
          <w:i/>
          <w:iCs/>
          <w:color w:val="0D0D0D" w:themeColor="text1" w:themeTint="F2"/>
          <w:sz w:val="28"/>
          <w:szCs w:val="28"/>
          <w:lang w:eastAsia="ru-RU"/>
        </w:rPr>
        <w:t>Ving</w:t>
      </w:r>
      <w:proofErr w:type="spellEnd"/>
      <w:r w:rsidRPr="008C25FB">
        <w:rPr>
          <w:rFonts w:ascii="Times New Roman" w:eastAsia="Times New Roman" w:hAnsi="Times New Roman" w:cs="Times New Roman"/>
          <w:i/>
          <w:iCs/>
          <w:color w:val="0D0D0D" w:themeColor="text1" w:themeTint="F2"/>
          <w:sz w:val="28"/>
          <w:szCs w:val="28"/>
          <w:lang w:eastAsia="ru-RU"/>
        </w:rPr>
        <w:t xml:space="preserve"> — </w:t>
      </w:r>
      <w:proofErr w:type="spellStart"/>
      <w:r w:rsidRPr="008C25FB">
        <w:rPr>
          <w:rFonts w:ascii="Times New Roman" w:eastAsia="Times New Roman" w:hAnsi="Times New Roman" w:cs="Times New Roman"/>
          <w:i/>
          <w:iCs/>
          <w:color w:val="0D0D0D" w:themeColor="text1" w:themeTint="F2"/>
          <w:sz w:val="28"/>
          <w:szCs w:val="28"/>
          <w:lang w:eastAsia="ru-RU"/>
        </w:rPr>
        <w:t>Participle</w:t>
      </w:r>
      <w:proofErr w:type="spellEnd"/>
      <w:r w:rsidRPr="008C25FB">
        <w:rPr>
          <w:rFonts w:ascii="Times New Roman" w:eastAsia="Times New Roman" w:hAnsi="Times New Roman" w:cs="Times New Roman"/>
          <w:i/>
          <w:iCs/>
          <w:color w:val="0D0D0D" w:themeColor="text1" w:themeTint="F2"/>
          <w:sz w:val="28"/>
          <w:szCs w:val="28"/>
          <w:lang w:eastAsia="ru-RU"/>
        </w:rPr>
        <w:t xml:space="preserve"> I = действительное причастие </w:t>
      </w:r>
      <w:proofErr w:type="gramStart"/>
      <w:r w:rsidRPr="008C25FB">
        <w:rPr>
          <w:rFonts w:ascii="Times New Roman" w:eastAsia="Times New Roman" w:hAnsi="Times New Roman" w:cs="Times New Roman"/>
          <w:i/>
          <w:iCs/>
          <w:color w:val="0D0D0D" w:themeColor="text1" w:themeTint="F2"/>
          <w:sz w:val="28"/>
          <w:szCs w:val="28"/>
          <w:lang w:eastAsia="ru-RU"/>
        </w:rPr>
        <w:t>в</w:t>
      </w:r>
      <w:proofErr w:type="gramEnd"/>
      <w:r w:rsidRPr="008C25FB">
        <w:rPr>
          <w:rFonts w:ascii="Times New Roman" w:eastAsia="Times New Roman" w:hAnsi="Times New Roman" w:cs="Times New Roman"/>
          <w:i/>
          <w:iCs/>
          <w:color w:val="0D0D0D" w:themeColor="text1" w:themeTint="F2"/>
          <w:sz w:val="28"/>
          <w:szCs w:val="28"/>
          <w:lang w:eastAsia="ru-RU"/>
        </w:rPr>
        <w:t xml:space="preserve"> </w:t>
      </w:r>
      <w:proofErr w:type="gramStart"/>
      <w:r w:rsidRPr="008C25FB">
        <w:rPr>
          <w:rFonts w:ascii="Times New Roman" w:eastAsia="Times New Roman" w:hAnsi="Times New Roman" w:cs="Times New Roman"/>
          <w:i/>
          <w:iCs/>
          <w:color w:val="0D0D0D" w:themeColor="text1" w:themeTint="F2"/>
          <w:sz w:val="28"/>
          <w:szCs w:val="28"/>
          <w:lang w:eastAsia="ru-RU"/>
        </w:rPr>
        <w:t>руссом</w:t>
      </w:r>
      <w:proofErr w:type="gramEnd"/>
      <w:r w:rsidRPr="008C25FB">
        <w:rPr>
          <w:rFonts w:ascii="Times New Roman" w:eastAsia="Times New Roman" w:hAnsi="Times New Roman" w:cs="Times New Roman"/>
          <w:i/>
          <w:iCs/>
          <w:color w:val="0D0D0D" w:themeColor="text1" w:themeTint="F2"/>
          <w:sz w:val="28"/>
          <w:szCs w:val="28"/>
          <w:lang w:eastAsia="ru-RU"/>
        </w:rPr>
        <w:t xml:space="preserve"> языке. Например: </w:t>
      </w:r>
      <w:proofErr w:type="spellStart"/>
      <w:r w:rsidRPr="008C25FB">
        <w:rPr>
          <w:rFonts w:ascii="Times New Roman" w:eastAsia="Times New Roman" w:hAnsi="Times New Roman" w:cs="Times New Roman"/>
          <w:i/>
          <w:iCs/>
          <w:color w:val="0D0D0D" w:themeColor="text1" w:themeTint="F2"/>
          <w:sz w:val="28"/>
          <w:szCs w:val="28"/>
          <w:lang w:eastAsia="ru-RU"/>
        </w:rPr>
        <w:t>reading</w:t>
      </w:r>
      <w:proofErr w:type="spellEnd"/>
      <w:r w:rsidRPr="008C25FB">
        <w:rPr>
          <w:rFonts w:ascii="Times New Roman" w:eastAsia="Times New Roman" w:hAnsi="Times New Roman" w:cs="Times New Roman"/>
          <w:i/>
          <w:iCs/>
          <w:color w:val="0D0D0D" w:themeColor="text1" w:themeTint="F2"/>
          <w:sz w:val="28"/>
          <w:szCs w:val="28"/>
          <w:lang w:eastAsia="ru-RU"/>
        </w:rPr>
        <w:t xml:space="preserve"> — </w:t>
      </w:r>
      <w:proofErr w:type="gramStart"/>
      <w:r w:rsidRPr="008C25FB">
        <w:rPr>
          <w:rFonts w:ascii="Times New Roman" w:eastAsia="Times New Roman" w:hAnsi="Times New Roman" w:cs="Times New Roman"/>
          <w:i/>
          <w:iCs/>
          <w:color w:val="0D0D0D" w:themeColor="text1" w:themeTint="F2"/>
          <w:sz w:val="28"/>
          <w:szCs w:val="28"/>
          <w:lang w:eastAsia="ru-RU"/>
        </w:rPr>
        <w:t>читающий</w:t>
      </w:r>
      <w:proofErr w:type="gram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being</w:t>
      </w:r>
      <w:proofErr w:type="spellEnd"/>
      <w:r w:rsidRPr="008C25FB">
        <w:rPr>
          <w:rFonts w:ascii="Times New Roman" w:eastAsia="Times New Roman" w:hAnsi="Times New Roman" w:cs="Times New Roman"/>
          <w:i/>
          <w:iCs/>
          <w:color w:val="0D0D0D" w:themeColor="text1" w:themeTint="F2"/>
          <w:sz w:val="28"/>
          <w:szCs w:val="28"/>
          <w:lang w:eastAsia="ru-RU"/>
        </w:rPr>
        <w:t xml:space="preserve"> — </w:t>
      </w:r>
      <w:proofErr w:type="spellStart"/>
      <w:r w:rsidRPr="008C25FB">
        <w:rPr>
          <w:rFonts w:ascii="Times New Roman" w:eastAsia="Times New Roman" w:hAnsi="Times New Roman" w:cs="Times New Roman"/>
          <w:i/>
          <w:iCs/>
          <w:color w:val="0D0D0D" w:themeColor="text1" w:themeTint="F2"/>
          <w:sz w:val="28"/>
          <w:szCs w:val="28"/>
          <w:lang w:eastAsia="ru-RU"/>
        </w:rPr>
        <w:t>являющийся,</w:t>
      </w:r>
      <w:hyperlink r:id="rId11" w:tooltip="Click to Continue &gt; by QuickRef" w:history="1">
        <w:r w:rsidRPr="008C25FB">
          <w:rPr>
            <w:rFonts w:ascii="Times New Roman" w:eastAsia="Times New Roman" w:hAnsi="Times New Roman" w:cs="Times New Roman"/>
            <w:i/>
            <w:iCs/>
            <w:color w:val="0D0D0D" w:themeColor="text1" w:themeTint="F2"/>
            <w:sz w:val="28"/>
            <w:szCs w:val="28"/>
            <w:u w:val="single"/>
            <w:lang w:eastAsia="ru-RU"/>
          </w:rPr>
          <w:t>EARNING</w:t>
        </w:r>
        <w:proofErr w:type="spellEnd"/>
        <w:r w:rsidRPr="008C25FB">
          <w:rPr>
            <w:rFonts w:ascii="Times New Roman" w:eastAsia="Times New Roman" w:hAnsi="Times New Roman" w:cs="Times New Roman"/>
            <w:i/>
            <w:iCs/>
            <w:noProof/>
            <w:color w:val="0D0D0D" w:themeColor="text1" w:themeTint="F2"/>
            <w:sz w:val="28"/>
            <w:szCs w:val="28"/>
            <w:lang w:eastAsia="ru-RU"/>
          </w:rPr>
          <w:drawing>
            <wp:inline distT="0" distB="0" distL="0" distR="0">
              <wp:extent cx="95250" cy="95250"/>
              <wp:effectExtent l="19050" t="0" r="0" b="0"/>
              <wp:docPr id="5" name="Рисунок 5"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i/>
          <w:iCs/>
          <w:color w:val="0D0D0D" w:themeColor="text1" w:themeTint="F2"/>
          <w:sz w:val="28"/>
          <w:szCs w:val="28"/>
          <w:lang w:eastAsia="ru-RU"/>
        </w:rPr>
        <w:t> </w:t>
      </w:r>
      <w:proofErr w:type="spellStart"/>
      <w:r w:rsidRPr="008C25FB">
        <w:rPr>
          <w:rFonts w:ascii="Times New Roman" w:eastAsia="Times New Roman" w:hAnsi="Times New Roman" w:cs="Times New Roman"/>
          <w:i/>
          <w:iCs/>
          <w:color w:val="0D0D0D" w:themeColor="text1" w:themeTint="F2"/>
          <w:sz w:val="28"/>
          <w:szCs w:val="28"/>
          <w:lang w:eastAsia="ru-RU"/>
        </w:rPr>
        <w:t>a</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big</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salary</w:t>
      </w:r>
      <w:proofErr w:type="spellEnd"/>
      <w:r w:rsidRPr="008C25FB">
        <w:rPr>
          <w:rFonts w:ascii="Times New Roman" w:eastAsia="Times New Roman" w:hAnsi="Times New Roman" w:cs="Times New Roman"/>
          <w:i/>
          <w:iCs/>
          <w:color w:val="0D0D0D" w:themeColor="text1" w:themeTint="F2"/>
          <w:sz w:val="28"/>
          <w:szCs w:val="28"/>
          <w:lang w:eastAsia="ru-RU"/>
        </w:rPr>
        <w:t xml:space="preserve"> — зарабатывающий большую зарплату.</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eastAsia="ru-RU"/>
        </w:rPr>
        <w:t>В</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нашем</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случае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можно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написать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введении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следующее</w:t>
      </w:r>
      <w:r w:rsidRPr="008C25FB">
        <w:rPr>
          <w:rFonts w:ascii="Times New Roman" w:eastAsia="Times New Roman" w:hAnsi="Times New Roman" w:cs="Times New Roman"/>
          <w:color w:val="0D0D0D" w:themeColor="text1" w:themeTint="F2"/>
          <w:sz w:val="28"/>
          <w:szCs w:val="28"/>
          <w:lang w:val="en-US" w:eastAsia="ru-RU"/>
        </w:rPr>
        <w:t>: «The world has often heard about million dollars’ prizes awarded to sports champions. At the same time there has been a dispute on whether athletes should receive such high salaries at all».</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2. </w:t>
      </w:r>
      <w:r w:rsidRPr="008C25FB">
        <w:rPr>
          <w:rFonts w:ascii="Times New Roman" w:eastAsia="Times New Roman" w:hAnsi="Times New Roman" w:cs="Times New Roman"/>
          <w:color w:val="0D0D0D" w:themeColor="text1" w:themeTint="F2"/>
          <w:sz w:val="28"/>
          <w:szCs w:val="28"/>
          <w:lang w:eastAsia="ru-RU"/>
        </w:rPr>
        <w:t>Второй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абзац</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«Express your personal opinion and give 2-3 reasons for your opinion» — «</w:t>
      </w:r>
      <w:r w:rsidRPr="008C25FB">
        <w:rPr>
          <w:rFonts w:ascii="Times New Roman" w:eastAsia="Times New Roman" w:hAnsi="Times New Roman" w:cs="Times New Roman"/>
          <w:color w:val="0D0D0D" w:themeColor="text1" w:themeTint="F2"/>
          <w:sz w:val="28"/>
          <w:szCs w:val="28"/>
          <w:lang w:eastAsia="ru-RU"/>
        </w:rPr>
        <w:t>Ваше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мнение</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Здесь, в первом абзаце основной части, сначала требуется изложить своё мнение и дать его обоснования. Желательно дать как минимум 2 аргумента с поддерживающими их предложениями. Итого в идеале получится 4 предложения на 2 довода с их поддержкой или 6 предложений на 3 довода и дополняющие их предложения.</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eastAsia="ru-RU"/>
        </w:rPr>
        <w:t>Например</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«I personally favor high salaries in sports, providing they </w:t>
      </w:r>
      <w:proofErr w:type="spellStart"/>
      <w:r w:rsidRPr="008C25FB">
        <w:rPr>
          <w:rFonts w:ascii="Times New Roman" w:eastAsia="Times New Roman" w:hAnsi="Times New Roman" w:cs="Times New Roman"/>
          <w:color w:val="0D0D0D" w:themeColor="text1" w:themeTint="F2"/>
          <w:sz w:val="28"/>
          <w:szCs w:val="28"/>
          <w:lang w:val="en-US" w:eastAsia="ru-RU"/>
        </w:rPr>
        <w:t>are</w:t>
      </w:r>
      <w:hyperlink r:id="rId12"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EARNED</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6" name="Рисунок 6"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xml:space="preserve"> honestly. </w:t>
      </w:r>
      <w:r w:rsidR="0060482D"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val="en-US" w:eastAsia="ru-RU"/>
        </w:rPr>
        <w:t>(1) Indeed, sportsmen dedicate their whole life to break records and win golden medals. Far from anyone could stand such heavy loads that professional athletes endure on a regular basis.</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(2) Secondly, being a professional sportsman is an art of its own, since only talent together with hard work can bring prominent results; and as outstanding persons, champions should be rewarded adequately.</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(3) Moreover, </w:t>
      </w:r>
      <w:proofErr w:type="spellStart"/>
      <w:r w:rsidRPr="008C25FB">
        <w:rPr>
          <w:rFonts w:ascii="Times New Roman" w:eastAsia="Times New Roman" w:hAnsi="Times New Roman" w:cs="Times New Roman"/>
          <w:color w:val="0D0D0D" w:themeColor="text1" w:themeTint="F2"/>
          <w:sz w:val="28"/>
          <w:szCs w:val="28"/>
          <w:lang w:val="en-US" w:eastAsia="ru-RU"/>
        </w:rPr>
        <w:t>high</w:t>
      </w:r>
      <w:hyperlink r:id="rId13"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SALARIES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7" name="Рисунок 7"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are usually paid to sportsmen by private organizations or governments who expect to get even bigger benefits later. The athlete wins gold to the team attracting further investments into it, or advertises a company’s product».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Ниже предлагаю примеры фраз, вводящих мнение. Это может быть либо ваше, либо чужое мнение, либо мнение противоположной стороны. Поэтому местоимения в данных фразах </w:t>
      </w:r>
      <w:proofErr w:type="gramStart"/>
      <w:r w:rsidRPr="008C25FB">
        <w:rPr>
          <w:rFonts w:ascii="Times New Roman" w:eastAsia="Times New Roman" w:hAnsi="Times New Roman" w:cs="Times New Roman"/>
          <w:color w:val="0D0D0D" w:themeColor="text1" w:themeTint="F2"/>
          <w:sz w:val="28"/>
          <w:szCs w:val="28"/>
          <w:lang w:eastAsia="ru-RU"/>
        </w:rPr>
        <w:t>могут быть разыми</w:t>
      </w:r>
      <w:proofErr w:type="gramEnd"/>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«I think / I believe / I consider that…»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считаю</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полагаю</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Some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opponents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of</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might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argue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contend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 «Некоторые противники… могут утверждать, что…».</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«They assume / suppose…» — «</w:t>
      </w:r>
      <w:r w:rsidRPr="008C25FB">
        <w:rPr>
          <w:rFonts w:ascii="Times New Roman" w:eastAsia="Times New Roman" w:hAnsi="Times New Roman" w:cs="Times New Roman"/>
          <w:color w:val="0D0D0D" w:themeColor="text1" w:themeTint="F2"/>
          <w:sz w:val="28"/>
          <w:szCs w:val="28"/>
          <w:lang w:eastAsia="ru-RU"/>
        </w:rPr>
        <w:t>Они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допускают</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lastRenderedPageBreak/>
        <w:t>«I am convinced that …»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убеждён</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«I </w:t>
      </w:r>
      <w:proofErr w:type="spellStart"/>
      <w:r w:rsidRPr="008C25FB">
        <w:rPr>
          <w:rFonts w:ascii="Times New Roman" w:eastAsia="Times New Roman" w:hAnsi="Times New Roman" w:cs="Times New Roman"/>
          <w:color w:val="0D0D0D" w:themeColor="text1" w:themeTint="F2"/>
          <w:sz w:val="28"/>
          <w:szCs w:val="28"/>
          <w:lang w:eastAsia="ru-RU"/>
        </w:rPr>
        <w:t>don’t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share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above-given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view</w:t>
      </w:r>
      <w:proofErr w:type="spellEnd"/>
      <w:r w:rsidRPr="008C25FB">
        <w:rPr>
          <w:rFonts w:ascii="Times New Roman" w:eastAsia="Times New Roman" w:hAnsi="Times New Roman" w:cs="Times New Roman"/>
          <w:color w:val="0D0D0D" w:themeColor="text1" w:themeTint="F2"/>
          <w:sz w:val="28"/>
          <w:szCs w:val="28"/>
          <w:lang w:eastAsia="ru-RU"/>
        </w:rPr>
        <w:t>» — «Я не разделяю вышеуказанного мнения».</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You</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probably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agree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with</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me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 «Вы, скорее всего, согласитесь со мной в том, что…».</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«To my mind… / </w:t>
      </w:r>
      <w:proofErr w:type="gramStart"/>
      <w:r w:rsidRPr="008C25FB">
        <w:rPr>
          <w:rFonts w:ascii="Times New Roman" w:eastAsia="Times New Roman" w:hAnsi="Times New Roman" w:cs="Times New Roman"/>
          <w:color w:val="0D0D0D" w:themeColor="text1" w:themeTint="F2"/>
          <w:sz w:val="28"/>
          <w:szCs w:val="28"/>
          <w:lang w:val="en-US" w:eastAsia="ru-RU"/>
        </w:rPr>
        <w:t>In</w:t>
      </w:r>
      <w:proofErr w:type="gramEnd"/>
      <w:r w:rsidRPr="008C25FB">
        <w:rPr>
          <w:rFonts w:ascii="Times New Roman" w:eastAsia="Times New Roman" w:hAnsi="Times New Roman" w:cs="Times New Roman"/>
          <w:color w:val="0D0D0D" w:themeColor="text1" w:themeTint="F2"/>
          <w:sz w:val="28"/>
          <w:szCs w:val="28"/>
          <w:lang w:val="en-US" w:eastAsia="ru-RU"/>
        </w:rPr>
        <w:t xml:space="preserve"> my opinion… / It seems to me that…» — «</w:t>
      </w:r>
      <w:r w:rsidRPr="008C25FB">
        <w:rPr>
          <w:rFonts w:ascii="Times New Roman" w:eastAsia="Times New Roman" w:hAnsi="Times New Roman" w:cs="Times New Roman"/>
          <w:color w:val="0D0D0D" w:themeColor="text1" w:themeTint="F2"/>
          <w:sz w:val="28"/>
          <w:szCs w:val="28"/>
          <w:lang w:eastAsia="ru-RU"/>
        </w:rPr>
        <w:t>По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моему</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мнению</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Мне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кажется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They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look</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upon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as</w:t>
      </w:r>
      <w:proofErr w:type="spellEnd"/>
      <w:r w:rsidRPr="008C25FB">
        <w:rPr>
          <w:rFonts w:ascii="Times New Roman" w:eastAsia="Times New Roman" w:hAnsi="Times New Roman" w:cs="Times New Roman"/>
          <w:color w:val="0D0D0D" w:themeColor="text1" w:themeTint="F2"/>
          <w:sz w:val="28"/>
          <w:szCs w:val="28"/>
          <w:lang w:eastAsia="ru-RU"/>
        </w:rPr>
        <w:t xml:space="preserve">…» — «Они смотрят на это как </w:t>
      </w:r>
      <w:proofErr w:type="gramStart"/>
      <w:r w:rsidRPr="008C25FB">
        <w:rPr>
          <w:rFonts w:ascii="Times New Roman" w:eastAsia="Times New Roman" w:hAnsi="Times New Roman" w:cs="Times New Roman"/>
          <w:color w:val="0D0D0D" w:themeColor="text1" w:themeTint="F2"/>
          <w:sz w:val="28"/>
          <w:szCs w:val="28"/>
          <w:lang w:eastAsia="ru-RU"/>
        </w:rPr>
        <w:t>на</w:t>
      </w:r>
      <w:proofErr w:type="gramEnd"/>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«I </w:t>
      </w:r>
      <w:proofErr w:type="spellStart"/>
      <w:r w:rsidRPr="008C25FB">
        <w:rPr>
          <w:rFonts w:ascii="Times New Roman" w:eastAsia="Times New Roman" w:hAnsi="Times New Roman" w:cs="Times New Roman"/>
          <w:color w:val="0D0D0D" w:themeColor="text1" w:themeTint="F2"/>
          <w:sz w:val="28"/>
          <w:szCs w:val="28"/>
          <w:lang w:eastAsia="ru-RU"/>
        </w:rPr>
        <w:t>can’t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but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agree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 «Я не могу не согласиться с тем, что…».</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«They are in favor* of… / </w:t>
      </w:r>
      <w:proofErr w:type="gramStart"/>
      <w:r w:rsidRPr="008C25FB">
        <w:rPr>
          <w:rFonts w:ascii="Times New Roman" w:eastAsia="Times New Roman" w:hAnsi="Times New Roman" w:cs="Times New Roman"/>
          <w:color w:val="0D0D0D" w:themeColor="text1" w:themeTint="F2"/>
          <w:sz w:val="28"/>
          <w:szCs w:val="28"/>
          <w:lang w:val="en-US" w:eastAsia="ru-RU"/>
        </w:rPr>
        <w:t>They</w:t>
      </w:r>
      <w:proofErr w:type="gramEnd"/>
      <w:r w:rsidRPr="008C25FB">
        <w:rPr>
          <w:rFonts w:ascii="Times New Roman" w:eastAsia="Times New Roman" w:hAnsi="Times New Roman" w:cs="Times New Roman"/>
          <w:color w:val="0D0D0D" w:themeColor="text1" w:themeTint="F2"/>
          <w:sz w:val="28"/>
          <w:szCs w:val="28"/>
          <w:lang w:val="en-US" w:eastAsia="ru-RU"/>
        </w:rPr>
        <w:t xml:space="preserve"> approve of… / They favor…» — «</w:t>
      </w:r>
      <w:r w:rsidRPr="008C25FB">
        <w:rPr>
          <w:rFonts w:ascii="Times New Roman" w:eastAsia="Times New Roman" w:hAnsi="Times New Roman" w:cs="Times New Roman"/>
          <w:color w:val="0D0D0D" w:themeColor="text1" w:themeTint="F2"/>
          <w:sz w:val="28"/>
          <w:szCs w:val="28"/>
          <w:lang w:eastAsia="ru-RU"/>
        </w:rPr>
        <w:t>Они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за</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Они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одобряют</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«I am against… / I don’t approve of… / I don’t support the idea of… / I personally frown on…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против</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одобряю</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поддерживаю</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идею</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лично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одобряю</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«It is said / believed that…» — «</w:t>
      </w:r>
      <w:r w:rsidRPr="008C25FB">
        <w:rPr>
          <w:rFonts w:ascii="Times New Roman" w:eastAsia="Times New Roman" w:hAnsi="Times New Roman" w:cs="Times New Roman"/>
          <w:color w:val="0D0D0D" w:themeColor="text1" w:themeTint="F2"/>
          <w:sz w:val="28"/>
          <w:szCs w:val="28"/>
          <w:lang w:eastAsia="ru-RU"/>
        </w:rPr>
        <w:t>Считается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believed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to</w:t>
      </w:r>
      <w:proofErr w:type="spellEnd"/>
      <w:r w:rsidRPr="008C25FB">
        <w:rPr>
          <w:rFonts w:ascii="Times New Roman" w:eastAsia="Times New Roman" w:hAnsi="Times New Roman" w:cs="Times New Roman"/>
          <w:color w:val="0D0D0D" w:themeColor="text1" w:themeTint="F2"/>
          <w:sz w:val="28"/>
          <w:szCs w:val="28"/>
          <w:lang w:eastAsia="ru-RU"/>
        </w:rPr>
        <w:t xml:space="preserve"> V1**» — «Считается, что кто-то делает что-то…».</w:t>
      </w:r>
    </w:p>
    <w:p w:rsidR="005307AD" w:rsidRPr="008C25FB" w:rsidRDefault="005307AD" w:rsidP="005307AD">
      <w:pPr>
        <w:numPr>
          <w:ilvl w:val="0"/>
          <w:numId w:val="6"/>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«It goes without saying that…» — «</w:t>
      </w:r>
      <w:r w:rsidRPr="008C25FB">
        <w:rPr>
          <w:rFonts w:ascii="Times New Roman" w:eastAsia="Times New Roman" w:hAnsi="Times New Roman" w:cs="Times New Roman"/>
          <w:color w:val="0D0D0D" w:themeColor="text1" w:themeTint="F2"/>
          <w:sz w:val="28"/>
          <w:szCs w:val="28"/>
          <w:lang w:eastAsia="ru-RU"/>
        </w:rPr>
        <w:t>Само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самой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разумеется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что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favor</w:t>
      </w:r>
      <w:proofErr w:type="spellEnd"/>
      <w:r w:rsidRPr="008C25FB">
        <w:rPr>
          <w:rFonts w:ascii="Times New Roman" w:eastAsia="Times New Roman" w:hAnsi="Times New Roman" w:cs="Times New Roman"/>
          <w:i/>
          <w:iCs/>
          <w:color w:val="0D0D0D" w:themeColor="text1" w:themeTint="F2"/>
          <w:sz w:val="28"/>
          <w:szCs w:val="28"/>
          <w:lang w:eastAsia="ru-RU"/>
        </w:rPr>
        <w:t xml:space="preserve"> — американский вариант написания; соответственно,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favour</w:t>
      </w:r>
      <w:proofErr w:type="spellEnd"/>
      <w:r w:rsidRPr="008C25FB">
        <w:rPr>
          <w:rFonts w:ascii="Times New Roman" w:eastAsia="Times New Roman" w:hAnsi="Times New Roman" w:cs="Times New Roman"/>
          <w:i/>
          <w:iCs/>
          <w:color w:val="0D0D0D" w:themeColor="text1" w:themeTint="F2"/>
          <w:sz w:val="28"/>
          <w:szCs w:val="28"/>
          <w:lang w:eastAsia="ru-RU"/>
        </w:rPr>
        <w:t xml:space="preserve"> — британский. При написании письма и эссе вы должны придерживаться либо ТОЛЬКО британского, либо ТОЛЬКО американского варианта, т.е. обеспечивать единообразие. Иначе вы можете потерять балл.</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V1 = неопределённая / начальная форма глагола (инфинитив), например: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live</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cause</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lead</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result</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in</w:t>
      </w:r>
      <w:proofErr w:type="spellEnd"/>
      <w:r w:rsidRPr="008C25FB">
        <w:rPr>
          <w:rFonts w:ascii="Times New Roman" w:eastAsia="Times New Roman" w:hAnsi="Times New Roman" w:cs="Times New Roman"/>
          <w:i/>
          <w:iCs/>
          <w:color w:val="0D0D0D" w:themeColor="text1" w:themeTint="F2"/>
          <w:sz w:val="28"/>
          <w:szCs w:val="28"/>
          <w:lang w:eastAsia="ru-RU"/>
        </w:rPr>
        <w:t>. В данном выражении подлежащее выполняет действие, выражаемое неопределённой формой глагола. Например: «</w:t>
      </w:r>
      <w:proofErr w:type="spellStart"/>
      <w:r w:rsidRPr="008C25FB">
        <w:rPr>
          <w:rFonts w:ascii="Times New Roman" w:eastAsia="Times New Roman" w:hAnsi="Times New Roman" w:cs="Times New Roman"/>
          <w:i/>
          <w:iCs/>
          <w:color w:val="0D0D0D" w:themeColor="text1" w:themeTint="F2"/>
          <w:sz w:val="28"/>
          <w:szCs w:val="28"/>
          <w:lang w:eastAsia="ru-RU"/>
        </w:rPr>
        <w:t>Sport</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is</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believed</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to</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take</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away</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health</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and</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free</w:t>
      </w:r>
      <w:proofErr w:type="spellEnd"/>
      <w:r w:rsidRPr="008C25FB">
        <w:rPr>
          <w:rFonts w:ascii="Times New Roman" w:eastAsia="Times New Roman" w:hAnsi="Times New Roman" w:cs="Times New Roman"/>
          <w:i/>
          <w:iCs/>
          <w:color w:val="0D0D0D" w:themeColor="text1" w:themeTint="F2"/>
          <w:sz w:val="28"/>
          <w:szCs w:val="28"/>
          <w:lang w:eastAsia="ru-RU"/>
        </w:rPr>
        <w:t xml:space="preserve"> </w:t>
      </w:r>
      <w:proofErr w:type="spellStart"/>
      <w:r w:rsidRPr="008C25FB">
        <w:rPr>
          <w:rFonts w:ascii="Times New Roman" w:eastAsia="Times New Roman" w:hAnsi="Times New Roman" w:cs="Times New Roman"/>
          <w:i/>
          <w:iCs/>
          <w:color w:val="0D0D0D" w:themeColor="text1" w:themeTint="F2"/>
          <w:sz w:val="28"/>
          <w:szCs w:val="28"/>
          <w:lang w:eastAsia="ru-RU"/>
        </w:rPr>
        <w:t>time</w:t>
      </w:r>
      <w:proofErr w:type="spellEnd"/>
      <w:r w:rsidRPr="008C25FB">
        <w:rPr>
          <w:rFonts w:ascii="Times New Roman" w:eastAsia="Times New Roman" w:hAnsi="Times New Roman" w:cs="Times New Roman"/>
          <w:i/>
          <w:iCs/>
          <w:color w:val="0D0D0D" w:themeColor="text1" w:themeTint="F2"/>
          <w:sz w:val="28"/>
          <w:szCs w:val="28"/>
          <w:lang w:eastAsia="ru-RU"/>
        </w:rPr>
        <w:t>» — «Считается, что спорт забирает здоровье и свободное время».</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3. Третий абзац.</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«Express an opposing opinion and give 1-2 reasons for this opposing opinion» — «</w:t>
      </w:r>
      <w:r w:rsidRPr="008C25FB">
        <w:rPr>
          <w:rFonts w:ascii="Times New Roman" w:eastAsia="Times New Roman" w:hAnsi="Times New Roman" w:cs="Times New Roman"/>
          <w:color w:val="0D0D0D" w:themeColor="text1" w:themeTint="F2"/>
          <w:sz w:val="28"/>
          <w:szCs w:val="28"/>
          <w:lang w:eastAsia="ru-RU"/>
        </w:rPr>
        <w:t>Мнение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оппонентов</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 следующем</w:t>
      </w:r>
      <w:r w:rsidR="008E4E4D" w:rsidRPr="008C25FB">
        <w:rPr>
          <w:rFonts w:ascii="Times New Roman" w:eastAsia="Times New Roman" w:hAnsi="Times New Roman" w:cs="Times New Roman"/>
          <w:color w:val="0D0D0D" w:themeColor="text1" w:themeTint="F2"/>
          <w:sz w:val="28"/>
          <w:szCs w:val="28"/>
          <w:lang w:eastAsia="ru-RU"/>
        </w:rPr>
        <w:t xml:space="preserve">                                                                                                                                                                                                                  </w:t>
      </w:r>
      <w:r w:rsidRPr="008C25FB">
        <w:rPr>
          <w:rFonts w:ascii="Times New Roman" w:eastAsia="Times New Roman" w:hAnsi="Times New Roman" w:cs="Times New Roman"/>
          <w:color w:val="0D0D0D" w:themeColor="text1" w:themeTint="F2"/>
          <w:sz w:val="28"/>
          <w:szCs w:val="28"/>
          <w:lang w:eastAsia="ru-RU"/>
        </w:rPr>
        <w:t xml:space="preserve"> абзаце тела эссе нужно дать мнение оппонентов и объяснить, почему они так думают. Достаточно использовать 2 аргумента, каждый из </w:t>
      </w:r>
      <w:proofErr w:type="gramStart"/>
      <w:r w:rsidRPr="008C25FB">
        <w:rPr>
          <w:rFonts w:ascii="Times New Roman" w:eastAsia="Times New Roman" w:hAnsi="Times New Roman" w:cs="Times New Roman"/>
          <w:color w:val="0D0D0D" w:themeColor="text1" w:themeTint="F2"/>
          <w:sz w:val="28"/>
          <w:szCs w:val="28"/>
          <w:lang w:eastAsia="ru-RU"/>
        </w:rPr>
        <w:t>которых</w:t>
      </w:r>
      <w:proofErr w:type="gramEnd"/>
      <w:r w:rsidRPr="008C25FB">
        <w:rPr>
          <w:rFonts w:ascii="Times New Roman" w:eastAsia="Times New Roman" w:hAnsi="Times New Roman" w:cs="Times New Roman"/>
          <w:color w:val="0D0D0D" w:themeColor="text1" w:themeTint="F2"/>
          <w:sz w:val="28"/>
          <w:szCs w:val="28"/>
          <w:lang w:eastAsia="ru-RU"/>
        </w:rPr>
        <w:t xml:space="preserve"> выражен двумя приложениями. Здесь вам опять может пригодиться табличка фраз, вводящих мнение, приведённая выше.</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eastAsia="ru-RU"/>
        </w:rPr>
        <w:t>Например</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«A lot of people think that </w:t>
      </w:r>
      <w:proofErr w:type="spellStart"/>
      <w:r w:rsidRPr="008C25FB">
        <w:rPr>
          <w:rFonts w:ascii="Times New Roman" w:eastAsia="Times New Roman" w:hAnsi="Times New Roman" w:cs="Times New Roman"/>
          <w:color w:val="0D0D0D" w:themeColor="text1" w:themeTint="F2"/>
          <w:sz w:val="28"/>
          <w:szCs w:val="28"/>
          <w:lang w:val="en-US" w:eastAsia="ru-RU"/>
        </w:rPr>
        <w:t>athletes’</w:t>
      </w:r>
      <w:hyperlink r:id="rId14"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SALARIES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8" name="Рисунок 8"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are really overrated. Firstly, in their opinion, many sportsmen take doping. So their results may not reflect exceptional efforts. Secondly, opponents of high salaries in sport claim that there are occupations which are more important for our society, like scientists, for example, whose achievements help progress».</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4. </w:t>
      </w:r>
      <w:r w:rsidRPr="008C25FB">
        <w:rPr>
          <w:rFonts w:ascii="Times New Roman" w:eastAsia="Times New Roman" w:hAnsi="Times New Roman" w:cs="Times New Roman"/>
          <w:color w:val="0D0D0D" w:themeColor="text1" w:themeTint="F2"/>
          <w:sz w:val="28"/>
          <w:szCs w:val="28"/>
          <w:lang w:eastAsia="ru-RU"/>
        </w:rPr>
        <w:t>Четвёртый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абзац</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«Explain why you don’t agree with the opposing opinion» — «</w:t>
      </w:r>
      <w:r w:rsidRPr="008C25FB">
        <w:rPr>
          <w:rFonts w:ascii="Times New Roman" w:eastAsia="Times New Roman" w:hAnsi="Times New Roman" w:cs="Times New Roman"/>
          <w:color w:val="0D0D0D" w:themeColor="text1" w:themeTint="F2"/>
          <w:sz w:val="28"/>
          <w:szCs w:val="28"/>
          <w:lang w:eastAsia="ru-RU"/>
        </w:rPr>
        <w:t>Опровержение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мнения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оппонентов</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В следующем абзаце основной части надо опровергнуть убеждение оппонентов. Это наиболее сложная часть эссе. Потому что всегда легче придумать аргументы «за» или «против», а вот найти в них неправильность, нерелевантность или несостоятельность — это ещё одно усилие вашей логики. В некоторых случаях нужно постараться быть </w:t>
      </w:r>
      <w:r w:rsidRPr="008C25FB">
        <w:rPr>
          <w:rFonts w:ascii="Times New Roman" w:eastAsia="Times New Roman" w:hAnsi="Times New Roman" w:cs="Times New Roman"/>
          <w:color w:val="0D0D0D" w:themeColor="text1" w:themeTint="F2"/>
          <w:sz w:val="28"/>
          <w:szCs w:val="28"/>
          <w:lang w:eastAsia="ru-RU"/>
        </w:rPr>
        <w:lastRenderedPageBreak/>
        <w:t>тактичными, признавая актуальность или закономерность оппозиционного мнения. Но вместе с тем надо уметь найти слабые стороны рассматриваемой точки зрения и дать дополнительную информацию, восполняющую пробелы в их логической достаточности.</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eastAsia="ru-RU"/>
        </w:rPr>
        <w:t>В нашем случае со спортсменами аргумент с допингом звучит достаточно весомо, но в нём есть логическая слабость — забыт допинговый контроль, а также жертвование своим свободным временем, как и в случае с учёными. Поэтому</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опровергнуть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этот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довод</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можно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так</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b/>
          <w:color w:val="0D0D0D" w:themeColor="text1" w:themeTint="F2"/>
          <w:sz w:val="28"/>
          <w:szCs w:val="28"/>
          <w:lang w:val="en-US" w:eastAsia="ru-RU"/>
        </w:rPr>
        <w:t>«That may be true</w:t>
      </w:r>
      <w:r w:rsidRPr="008C25FB">
        <w:rPr>
          <w:rFonts w:ascii="Times New Roman" w:eastAsia="Times New Roman" w:hAnsi="Times New Roman" w:cs="Times New Roman"/>
          <w:color w:val="0D0D0D" w:themeColor="text1" w:themeTint="F2"/>
          <w:sz w:val="28"/>
          <w:szCs w:val="28"/>
          <w:lang w:val="en-US" w:eastAsia="ru-RU"/>
        </w:rPr>
        <w:t xml:space="preserve">, but isn’t there doping control which is aimed at disqualifying cheating athletes? As for scientists, yes, they deserve </w:t>
      </w:r>
      <w:proofErr w:type="spellStart"/>
      <w:r w:rsidRPr="008C25FB">
        <w:rPr>
          <w:rFonts w:ascii="Times New Roman" w:eastAsia="Times New Roman" w:hAnsi="Times New Roman" w:cs="Times New Roman"/>
          <w:color w:val="0D0D0D" w:themeColor="text1" w:themeTint="F2"/>
          <w:sz w:val="28"/>
          <w:szCs w:val="28"/>
          <w:lang w:val="en-US" w:eastAsia="ru-RU"/>
        </w:rPr>
        <w:t>high</w:t>
      </w:r>
      <w:hyperlink r:id="rId15"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INCOMES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9" name="Рисунок 9"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for their inventions, but sportsmen, not less than scientists, devote all their free time to get outstanding results, sacrificing rest, health and private life».</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Вот другие фразы, которые можно использовать при опровержении или постановке под сомнение мнения оппонентов:</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To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certain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extent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right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but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isn’t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there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don’t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smb</w:t>
      </w:r>
      <w:proofErr w:type="spellEnd"/>
      <w:r w:rsidRPr="008C25FB">
        <w:rPr>
          <w:rFonts w:ascii="Times New Roman" w:eastAsia="Times New Roman" w:hAnsi="Times New Roman" w:cs="Times New Roman"/>
          <w:color w:val="0D0D0D" w:themeColor="text1" w:themeTint="F2"/>
          <w:sz w:val="28"/>
          <w:szCs w:val="28"/>
          <w:lang w:eastAsia="ru-RU"/>
        </w:rPr>
        <w:t xml:space="preserve"> V1? / …» — «В какой-то степени это так, но разве не существует…? / разве (кто-то не делает что-то)».</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To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certain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extent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right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but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shouldn’t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forget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we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consider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fact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we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shouldn’t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underestimate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one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shouldn’t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disregard</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one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should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take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into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account</w:t>
      </w:r>
      <w:proofErr w:type="spellEnd"/>
      <w:r w:rsidRPr="008C25FB">
        <w:rPr>
          <w:rFonts w:ascii="Times New Roman" w:eastAsia="Times New Roman" w:hAnsi="Times New Roman" w:cs="Times New Roman"/>
          <w:color w:val="0D0D0D" w:themeColor="text1" w:themeTint="F2"/>
          <w:sz w:val="28"/>
          <w:szCs w:val="28"/>
          <w:lang w:eastAsia="ru-RU"/>
        </w:rPr>
        <w:t xml:space="preserve"> …» — «В какой-то степени </w:t>
      </w:r>
      <w:proofErr w:type="gramStart"/>
      <w:r w:rsidRPr="008C25FB">
        <w:rPr>
          <w:rFonts w:ascii="Times New Roman" w:eastAsia="Times New Roman" w:hAnsi="Times New Roman" w:cs="Times New Roman"/>
          <w:color w:val="0D0D0D" w:themeColor="text1" w:themeTint="F2"/>
          <w:sz w:val="28"/>
          <w:szCs w:val="28"/>
          <w:lang w:eastAsia="ru-RU"/>
        </w:rPr>
        <w:t>это</w:t>
      </w:r>
      <w:proofErr w:type="gramEnd"/>
      <w:r w:rsidRPr="008C25FB">
        <w:rPr>
          <w:rFonts w:ascii="Times New Roman" w:eastAsia="Times New Roman" w:hAnsi="Times New Roman" w:cs="Times New Roman"/>
          <w:color w:val="0D0D0D" w:themeColor="text1" w:themeTint="F2"/>
          <w:sz w:val="28"/>
          <w:szCs w:val="28"/>
          <w:lang w:eastAsia="ru-RU"/>
        </w:rPr>
        <w:t xml:space="preserve"> правда, но мы не должны забывать, что… / мы должны учитывать тот факт, что… / мы не должны недооценивать… / нельзя пренебрегать… / следует учитывать…».</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However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veracious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sounds</w:t>
      </w:r>
      <w:proofErr w:type="spellEnd"/>
      <w:r w:rsidRPr="008C25FB">
        <w:rPr>
          <w:rFonts w:ascii="Times New Roman" w:eastAsia="Times New Roman" w:hAnsi="Times New Roman" w:cs="Times New Roman"/>
          <w:color w:val="0D0D0D" w:themeColor="text1" w:themeTint="F2"/>
          <w:sz w:val="28"/>
          <w:szCs w:val="28"/>
          <w:lang w:eastAsia="ru-RU"/>
        </w:rPr>
        <w:t xml:space="preserve">, </w:t>
      </w:r>
      <w:r w:rsidRPr="008C25FB">
        <w:rPr>
          <w:rFonts w:ascii="Times New Roman" w:eastAsia="Times New Roman" w:hAnsi="Times New Roman" w:cs="Times New Roman"/>
          <w:b/>
          <w:color w:val="0D0D0D" w:themeColor="text1" w:themeTint="F2"/>
          <w:sz w:val="28"/>
          <w:szCs w:val="28"/>
          <w:lang w:eastAsia="ru-RU"/>
        </w:rPr>
        <w:t xml:space="preserve">I </w:t>
      </w:r>
      <w:proofErr w:type="spellStart"/>
      <w:r w:rsidRPr="008C25FB">
        <w:rPr>
          <w:rFonts w:ascii="Times New Roman" w:eastAsia="Times New Roman" w:hAnsi="Times New Roman" w:cs="Times New Roman"/>
          <w:b/>
          <w:color w:val="0D0D0D" w:themeColor="text1" w:themeTint="F2"/>
          <w:sz w:val="28"/>
          <w:szCs w:val="28"/>
          <w:lang w:eastAsia="ru-RU"/>
        </w:rPr>
        <w:t>wouldn’t</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agree</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with</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the</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above</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mentioned</w:t>
      </w:r>
      <w:proofErr w:type="spellEnd"/>
      <w:r w:rsidRPr="008C25FB">
        <w:rPr>
          <w:rFonts w:ascii="Times New Roman" w:eastAsia="Times New Roman" w:hAnsi="Times New Roman" w:cs="Times New Roman"/>
          <w:b/>
          <w:color w:val="0D0D0D" w:themeColor="text1" w:themeTint="F2"/>
          <w:sz w:val="28"/>
          <w:szCs w:val="28"/>
          <w:lang w:eastAsia="ru-RU"/>
        </w:rPr>
        <w:t xml:space="preserve"> </w:t>
      </w:r>
      <w:proofErr w:type="spellStart"/>
      <w:r w:rsidRPr="008C25FB">
        <w:rPr>
          <w:rFonts w:ascii="Times New Roman" w:eastAsia="Times New Roman" w:hAnsi="Times New Roman" w:cs="Times New Roman"/>
          <w:b/>
          <w:color w:val="0D0D0D" w:themeColor="text1" w:themeTint="F2"/>
          <w:sz w:val="28"/>
          <w:szCs w:val="28"/>
          <w:lang w:eastAsia="ru-RU"/>
        </w:rPr>
        <w:t>idea</w:t>
      </w:r>
      <w:proofErr w:type="spellEnd"/>
      <w:r w:rsidRPr="008C25FB">
        <w:rPr>
          <w:rFonts w:ascii="Times New Roman" w:eastAsia="Times New Roman" w:hAnsi="Times New Roman" w:cs="Times New Roman"/>
          <w:b/>
          <w:color w:val="0D0D0D" w:themeColor="text1" w:themeTint="F2"/>
          <w:sz w:val="28"/>
          <w:szCs w:val="28"/>
          <w:lang w:eastAsia="ru-RU"/>
        </w:rPr>
        <w:t>»</w:t>
      </w:r>
      <w:r w:rsidRPr="008C25FB">
        <w:rPr>
          <w:rFonts w:ascii="Times New Roman" w:eastAsia="Times New Roman" w:hAnsi="Times New Roman" w:cs="Times New Roman"/>
          <w:color w:val="0D0D0D" w:themeColor="text1" w:themeTint="F2"/>
          <w:sz w:val="28"/>
          <w:szCs w:val="28"/>
          <w:lang w:eastAsia="ru-RU"/>
        </w:rPr>
        <w:t> — «Как бы правдиво это ни звучало, я бы не согласилас</w:t>
      </w:r>
      <w:proofErr w:type="gramStart"/>
      <w:r w:rsidRPr="008C25FB">
        <w:rPr>
          <w:rFonts w:ascii="Times New Roman" w:eastAsia="Times New Roman" w:hAnsi="Times New Roman" w:cs="Times New Roman"/>
          <w:color w:val="0D0D0D" w:themeColor="text1" w:themeTint="F2"/>
          <w:sz w:val="28"/>
          <w:szCs w:val="28"/>
          <w:lang w:eastAsia="ru-RU"/>
        </w:rPr>
        <w:t>ь(</w:t>
      </w:r>
      <w:proofErr w:type="spellStart"/>
      <w:proofErr w:type="gramEnd"/>
      <w:r w:rsidRPr="008C25FB">
        <w:rPr>
          <w:rFonts w:ascii="Times New Roman" w:eastAsia="Times New Roman" w:hAnsi="Times New Roman" w:cs="Times New Roman"/>
          <w:color w:val="0D0D0D" w:themeColor="text1" w:themeTint="F2"/>
          <w:sz w:val="28"/>
          <w:szCs w:val="28"/>
          <w:lang w:eastAsia="ru-RU"/>
        </w:rPr>
        <w:t>ся</w:t>
      </w:r>
      <w:proofErr w:type="spellEnd"/>
      <w:r w:rsidRPr="008C25FB">
        <w:rPr>
          <w:rFonts w:ascii="Times New Roman" w:eastAsia="Times New Roman" w:hAnsi="Times New Roman" w:cs="Times New Roman"/>
          <w:color w:val="0D0D0D" w:themeColor="text1" w:themeTint="F2"/>
          <w:sz w:val="28"/>
          <w:szCs w:val="28"/>
          <w:lang w:eastAsia="ru-RU"/>
        </w:rPr>
        <w:t>) с упомянутой выше идеей».</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Defenders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of</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may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applauded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for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seeking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to</w:t>
      </w:r>
      <w:proofErr w:type="spellEnd"/>
      <w:r w:rsidRPr="008C25FB">
        <w:rPr>
          <w:rFonts w:ascii="Times New Roman" w:eastAsia="Times New Roman" w:hAnsi="Times New Roman" w:cs="Times New Roman"/>
          <w:color w:val="0D0D0D" w:themeColor="text1" w:themeTint="F2"/>
          <w:sz w:val="28"/>
          <w:szCs w:val="28"/>
          <w:lang w:eastAsia="ru-RU"/>
        </w:rPr>
        <w:t xml:space="preserve"> V1, </w:t>
      </w:r>
      <w:proofErr w:type="spellStart"/>
      <w:r w:rsidRPr="008C25FB">
        <w:rPr>
          <w:rFonts w:ascii="Times New Roman" w:eastAsia="Times New Roman" w:hAnsi="Times New Roman" w:cs="Times New Roman"/>
          <w:color w:val="0D0D0D" w:themeColor="text1" w:themeTint="F2"/>
          <w:sz w:val="28"/>
          <w:szCs w:val="28"/>
          <w:lang w:eastAsia="ru-RU"/>
        </w:rPr>
        <w:t>but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what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propose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fact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seriously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damage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decrease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threaten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etc</w:t>
      </w:r>
      <w:proofErr w:type="spellEnd"/>
      <w:r w:rsidRPr="008C25FB">
        <w:rPr>
          <w:rFonts w:ascii="Times New Roman" w:eastAsia="Times New Roman" w:hAnsi="Times New Roman" w:cs="Times New Roman"/>
          <w:color w:val="0D0D0D" w:themeColor="text1" w:themeTint="F2"/>
          <w:sz w:val="28"/>
          <w:szCs w:val="28"/>
          <w:lang w:eastAsia="ru-RU"/>
        </w:rPr>
        <w:t xml:space="preserve">.» — «Можно поаплодировать защитникам… за их попытки (что-то сделать), но то, что они предлагают, на самом деле серьёзно </w:t>
      </w:r>
      <w:proofErr w:type="gramStart"/>
      <w:r w:rsidRPr="008C25FB">
        <w:rPr>
          <w:rFonts w:ascii="Times New Roman" w:eastAsia="Times New Roman" w:hAnsi="Times New Roman" w:cs="Times New Roman"/>
          <w:color w:val="0D0D0D" w:themeColor="text1" w:themeTint="F2"/>
          <w:sz w:val="28"/>
          <w:szCs w:val="28"/>
          <w:lang w:eastAsia="ru-RU"/>
        </w:rPr>
        <w:t>вредит</w:t>
      </w:r>
      <w:proofErr w:type="gramEnd"/>
      <w:r w:rsidRPr="008C25FB">
        <w:rPr>
          <w:rFonts w:ascii="Times New Roman" w:eastAsia="Times New Roman" w:hAnsi="Times New Roman" w:cs="Times New Roman"/>
          <w:color w:val="0D0D0D" w:themeColor="text1" w:themeTint="F2"/>
          <w:sz w:val="28"/>
          <w:szCs w:val="28"/>
          <w:lang w:eastAsia="ru-RU"/>
        </w:rPr>
        <w:t xml:space="preserve"> / уменьшает / угрожает…».</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However</w:t>
      </w:r>
      <w:proofErr w:type="spellEnd"/>
      <w:r w:rsidRPr="008C25FB">
        <w:rPr>
          <w:rFonts w:ascii="Times New Roman" w:eastAsia="Times New Roman" w:hAnsi="Times New Roman" w:cs="Times New Roman"/>
          <w:color w:val="0D0D0D" w:themeColor="text1" w:themeTint="F2"/>
          <w:sz w:val="28"/>
          <w:szCs w:val="28"/>
          <w:lang w:eastAsia="ru-RU"/>
        </w:rPr>
        <w:t xml:space="preserve">, I </w:t>
      </w:r>
      <w:proofErr w:type="spellStart"/>
      <w:r w:rsidRPr="008C25FB">
        <w:rPr>
          <w:rFonts w:ascii="Times New Roman" w:eastAsia="Times New Roman" w:hAnsi="Times New Roman" w:cs="Times New Roman"/>
          <w:color w:val="0D0D0D" w:themeColor="text1" w:themeTint="F2"/>
          <w:sz w:val="28"/>
          <w:szCs w:val="28"/>
          <w:lang w:eastAsia="ru-RU"/>
        </w:rPr>
        <w:t>disagree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with</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these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contentions</w:t>
      </w:r>
      <w:proofErr w:type="spellEnd"/>
      <w:r w:rsidRPr="008C25FB">
        <w:rPr>
          <w:rFonts w:ascii="Times New Roman" w:eastAsia="Times New Roman" w:hAnsi="Times New Roman" w:cs="Times New Roman"/>
          <w:color w:val="0D0D0D" w:themeColor="text1" w:themeTint="F2"/>
          <w:sz w:val="28"/>
          <w:szCs w:val="28"/>
          <w:lang w:eastAsia="ru-RU"/>
        </w:rPr>
        <w:t>» — «Однако, я не согласе</w:t>
      </w:r>
      <w:proofErr w:type="gramStart"/>
      <w:r w:rsidRPr="008C25FB">
        <w:rPr>
          <w:rFonts w:ascii="Times New Roman" w:eastAsia="Times New Roman" w:hAnsi="Times New Roman" w:cs="Times New Roman"/>
          <w:color w:val="0D0D0D" w:themeColor="text1" w:themeTint="F2"/>
          <w:sz w:val="28"/>
          <w:szCs w:val="28"/>
          <w:lang w:eastAsia="ru-RU"/>
        </w:rPr>
        <w:t>н(</w:t>
      </w:r>
      <w:proofErr w:type="gramEnd"/>
      <w:r w:rsidRPr="008C25FB">
        <w:rPr>
          <w:rFonts w:ascii="Times New Roman" w:eastAsia="Times New Roman" w:hAnsi="Times New Roman" w:cs="Times New Roman"/>
          <w:color w:val="0D0D0D" w:themeColor="text1" w:themeTint="F2"/>
          <w:sz w:val="28"/>
          <w:szCs w:val="28"/>
          <w:lang w:eastAsia="ru-RU"/>
        </w:rPr>
        <w:t>сна) с этими точками зрения».</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While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lessen</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worsen</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decrease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etc</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small</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loss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could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offset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by</w:t>
      </w:r>
      <w:proofErr w:type="spellEnd"/>
      <w:r w:rsidRPr="008C25FB">
        <w:rPr>
          <w:rFonts w:ascii="Times New Roman" w:eastAsia="Times New Roman" w:hAnsi="Times New Roman" w:cs="Times New Roman"/>
          <w:color w:val="0D0D0D" w:themeColor="text1" w:themeTint="F2"/>
          <w:sz w:val="28"/>
          <w:szCs w:val="28"/>
          <w:lang w:eastAsia="ru-RU"/>
        </w:rPr>
        <w:t>…» — «</w:t>
      </w:r>
      <w:proofErr w:type="gramStart"/>
      <w:r w:rsidRPr="008C25FB">
        <w:rPr>
          <w:rFonts w:ascii="Times New Roman" w:eastAsia="Times New Roman" w:hAnsi="Times New Roman" w:cs="Times New Roman"/>
          <w:color w:val="0D0D0D" w:themeColor="text1" w:themeTint="F2"/>
          <w:sz w:val="28"/>
          <w:szCs w:val="28"/>
          <w:lang w:eastAsia="ru-RU"/>
        </w:rPr>
        <w:t>При том</w:t>
      </w:r>
      <w:proofErr w:type="gramEnd"/>
      <w:r w:rsidRPr="008C25FB">
        <w:rPr>
          <w:rFonts w:ascii="Times New Roman" w:eastAsia="Times New Roman" w:hAnsi="Times New Roman" w:cs="Times New Roman"/>
          <w:color w:val="0D0D0D" w:themeColor="text1" w:themeTint="F2"/>
          <w:sz w:val="28"/>
          <w:szCs w:val="28"/>
          <w:lang w:eastAsia="ru-RU"/>
        </w:rPr>
        <w:t>, что… может ослабить / ухудшить / уменьшить… это малая потеря, которая может быть компенсирована…».</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However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this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idea</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cannot</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go</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further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being</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immature</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claim</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because</w:t>
      </w:r>
      <w:proofErr w:type="spellEnd"/>
      <w:r w:rsidRPr="008C25FB">
        <w:rPr>
          <w:rFonts w:ascii="Times New Roman" w:eastAsia="Times New Roman" w:hAnsi="Times New Roman" w:cs="Times New Roman"/>
          <w:color w:val="0D0D0D" w:themeColor="text1" w:themeTint="F2"/>
          <w:sz w:val="28"/>
          <w:szCs w:val="28"/>
          <w:lang w:eastAsia="ru-RU"/>
        </w:rPr>
        <w:t xml:space="preserve"> / </w:t>
      </w:r>
      <w:proofErr w:type="spellStart"/>
      <w:r w:rsidRPr="008C25FB">
        <w:rPr>
          <w:rFonts w:ascii="Times New Roman" w:eastAsia="Times New Roman" w:hAnsi="Times New Roman" w:cs="Times New Roman"/>
          <w:color w:val="0D0D0D" w:themeColor="text1" w:themeTint="F2"/>
          <w:sz w:val="28"/>
          <w:szCs w:val="28"/>
          <w:lang w:eastAsia="ru-RU"/>
        </w:rPr>
        <w:t>since</w:t>
      </w:r>
      <w:proofErr w:type="spellEnd"/>
      <w:r w:rsidRPr="008C25FB">
        <w:rPr>
          <w:rFonts w:ascii="Times New Roman" w:eastAsia="Times New Roman" w:hAnsi="Times New Roman" w:cs="Times New Roman"/>
          <w:color w:val="0D0D0D" w:themeColor="text1" w:themeTint="F2"/>
          <w:sz w:val="28"/>
          <w:szCs w:val="28"/>
          <w:lang w:eastAsia="ru-RU"/>
        </w:rPr>
        <w:t>…» — «Однако эта идея не может быть ничем кроме поверхностного утверждения, потому что…».</w:t>
      </w:r>
    </w:p>
    <w:p w:rsidR="005307AD" w:rsidRPr="008C25FB" w:rsidRDefault="005307AD" w:rsidP="005307AD">
      <w:pPr>
        <w:numPr>
          <w:ilvl w:val="0"/>
          <w:numId w:val="7"/>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val="en-US" w:eastAsia="ru-RU"/>
        </w:rPr>
        <w:t xml:space="preserve">«This point has merits on the surface and could be acceptable to an extent. Yet, serious doubts can </w:t>
      </w:r>
      <w:proofErr w:type="spellStart"/>
      <w:r w:rsidRPr="008C25FB">
        <w:rPr>
          <w:rFonts w:ascii="Times New Roman" w:eastAsia="Times New Roman" w:hAnsi="Times New Roman" w:cs="Times New Roman"/>
          <w:color w:val="0D0D0D" w:themeColor="text1" w:themeTint="F2"/>
          <w:sz w:val="28"/>
          <w:szCs w:val="28"/>
          <w:lang w:val="en-US" w:eastAsia="ru-RU"/>
        </w:rPr>
        <w:t>be</w:t>
      </w:r>
      <w:hyperlink r:id="rId16"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RAISED</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10" name="Рисунок 10"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against this view when one considers…» — «</w:t>
      </w:r>
      <w:r w:rsidRPr="008C25FB">
        <w:rPr>
          <w:rFonts w:ascii="Times New Roman" w:eastAsia="Times New Roman" w:hAnsi="Times New Roman" w:cs="Times New Roman"/>
          <w:color w:val="0D0D0D" w:themeColor="text1" w:themeTint="F2"/>
          <w:sz w:val="28"/>
          <w:szCs w:val="28"/>
          <w:lang w:eastAsia="ru-RU"/>
        </w:rPr>
        <w:t>Этот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взгляд</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имеет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на</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поверхности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некоторые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плюсы</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его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можно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принять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какой</w:t>
      </w:r>
      <w:r w:rsidRPr="008C25FB">
        <w:rPr>
          <w:rFonts w:ascii="Times New Roman" w:eastAsia="Times New Roman" w:hAnsi="Times New Roman" w:cs="Times New Roman"/>
          <w:color w:val="0D0D0D" w:themeColor="text1" w:themeTint="F2"/>
          <w:sz w:val="28"/>
          <w:szCs w:val="28"/>
          <w:lang w:val="en-US" w:eastAsia="ru-RU"/>
        </w:rPr>
        <w:t>-</w:t>
      </w:r>
      <w:r w:rsidRPr="008C25FB">
        <w:rPr>
          <w:rFonts w:ascii="Times New Roman" w:eastAsia="Times New Roman" w:hAnsi="Times New Roman" w:cs="Times New Roman"/>
          <w:color w:val="0D0D0D" w:themeColor="text1" w:themeTint="F2"/>
          <w:sz w:val="28"/>
          <w:szCs w:val="28"/>
          <w:lang w:eastAsia="ru-RU"/>
        </w:rPr>
        <w:t>то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степени</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 то же время эту идею можно поставить под сомнение, когда мы рассматриваем…».</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5. </w:t>
      </w:r>
      <w:r w:rsidRPr="008C25FB">
        <w:rPr>
          <w:rFonts w:ascii="Times New Roman" w:eastAsia="Times New Roman" w:hAnsi="Times New Roman" w:cs="Times New Roman"/>
          <w:color w:val="0D0D0D" w:themeColor="text1" w:themeTint="F2"/>
          <w:sz w:val="28"/>
          <w:szCs w:val="28"/>
          <w:lang w:eastAsia="ru-RU"/>
        </w:rPr>
        <w:t>Последний</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абзац</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«Make a conclusion restating your position» — «</w:t>
      </w:r>
      <w:r w:rsidRPr="008C25FB">
        <w:rPr>
          <w:rFonts w:ascii="Times New Roman" w:eastAsia="Times New Roman" w:hAnsi="Times New Roman" w:cs="Times New Roman"/>
          <w:color w:val="0D0D0D" w:themeColor="text1" w:themeTint="F2"/>
          <w:sz w:val="28"/>
          <w:szCs w:val="28"/>
          <w:lang w:eastAsia="ru-RU"/>
        </w:rPr>
        <w:t>Заключение</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 xml:space="preserve">Здесь нужно дать своё мнение, но другими словами, таким образом, заявив о нём ещё раз. Более профессионально высказать в заключении обобщение или сделать дополнительное наблюдение. Обязательно нужно стараться избегать повторения уже написанных фраз. Согласно спецификации контрольно-измерительных материалов ФИПИ 2014 г., «если более 30% ответа имеет непродуктивный характер (т.е. текстуально совпадает с опубликованным источником), то выставляется 0 баллов по критерию „Решение коммуникативной задачи“, и, соответственно, всё задание оценивается в 0 </w:t>
      </w:r>
      <w:r w:rsidRPr="008C25FB">
        <w:rPr>
          <w:rFonts w:ascii="Times New Roman" w:eastAsia="Times New Roman" w:hAnsi="Times New Roman" w:cs="Times New Roman"/>
          <w:color w:val="0D0D0D" w:themeColor="text1" w:themeTint="F2"/>
          <w:sz w:val="28"/>
          <w:szCs w:val="28"/>
          <w:lang w:eastAsia="ru-RU"/>
        </w:rPr>
        <w:lastRenderedPageBreak/>
        <w:t>баллов». Поэтому не рекомендуется повторять слова в задании. Выразите свою главную мысль другими словами. Как это сделать?</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 нашем случае это может звучать так:</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«All in all, sports stars really deserve their </w:t>
      </w:r>
      <w:proofErr w:type="spellStart"/>
      <w:r w:rsidRPr="008C25FB">
        <w:rPr>
          <w:rFonts w:ascii="Times New Roman" w:eastAsia="Times New Roman" w:hAnsi="Times New Roman" w:cs="Times New Roman"/>
          <w:color w:val="0D0D0D" w:themeColor="text1" w:themeTint="F2"/>
          <w:sz w:val="28"/>
          <w:szCs w:val="28"/>
          <w:lang w:val="en-US" w:eastAsia="ru-RU"/>
        </w:rPr>
        <w:t>huge</w:t>
      </w:r>
      <w:hyperlink r:id="rId17" w:tooltip="Click to Continue &gt; by QuickRef" w:history="1">
        <w:r w:rsidRPr="008C25FB">
          <w:rPr>
            <w:rFonts w:ascii="Times New Roman" w:eastAsia="Times New Roman" w:hAnsi="Times New Roman" w:cs="Times New Roman"/>
            <w:color w:val="0D0D0D" w:themeColor="text1" w:themeTint="F2"/>
            <w:sz w:val="28"/>
            <w:szCs w:val="28"/>
            <w:u w:val="single"/>
            <w:lang w:val="en-US" w:eastAsia="ru-RU"/>
          </w:rPr>
          <w:t>INCOMES</w:t>
        </w:r>
        <w:proofErr w:type="spellEnd"/>
        <w:r w:rsidRPr="008C25FB">
          <w:rPr>
            <w:rFonts w:ascii="Times New Roman" w:eastAsia="Times New Roman" w:hAnsi="Times New Roman" w:cs="Times New Roman"/>
            <w:noProof/>
            <w:color w:val="0D0D0D" w:themeColor="text1" w:themeTint="F2"/>
            <w:sz w:val="28"/>
            <w:szCs w:val="28"/>
            <w:lang w:eastAsia="ru-RU"/>
          </w:rPr>
          <w:drawing>
            <wp:inline distT="0" distB="0" distL="0" distR="0">
              <wp:extent cx="95250" cy="95250"/>
              <wp:effectExtent l="19050" t="0" r="0" b="0"/>
              <wp:docPr id="11" name="Рисунок 11"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color w:val="0D0D0D" w:themeColor="text1" w:themeTint="F2"/>
          <w:sz w:val="28"/>
          <w:szCs w:val="28"/>
          <w:lang w:val="en-US" w:eastAsia="ru-RU"/>
        </w:rPr>
        <w:t> due to the uniqueness and social value of their achievements. Evidently, it is the feature of a market economy where famous personalities of sportsmen are in demand being used to promote goods».</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Здесь мы охарактеризовали профессию спортсменов с точки зрения их ценности для общества, т.е. посмотрели на неё не со стороны самого спортсмена или его менеджера, а со стороны общества.</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Другие фразы для написания заключения могут быть следующими:</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«To conclude / sum up, / in conclusion…» — «</w:t>
      </w:r>
      <w:r w:rsidRPr="008C25FB">
        <w:rPr>
          <w:rFonts w:ascii="Times New Roman" w:eastAsia="Times New Roman" w:hAnsi="Times New Roman" w:cs="Times New Roman"/>
          <w:color w:val="0D0D0D" w:themeColor="text1" w:themeTint="F2"/>
          <w:sz w:val="28"/>
          <w:szCs w:val="28"/>
          <w:lang w:eastAsia="ru-RU"/>
        </w:rPr>
        <w:t>В</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заключение</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All</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in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all</w:t>
      </w:r>
      <w:proofErr w:type="spellEnd"/>
      <w:r w:rsidRPr="008C25FB">
        <w:rPr>
          <w:rFonts w:ascii="Times New Roman" w:eastAsia="Times New Roman" w:hAnsi="Times New Roman" w:cs="Times New Roman"/>
          <w:color w:val="0D0D0D" w:themeColor="text1" w:themeTint="F2"/>
          <w:sz w:val="28"/>
          <w:szCs w:val="28"/>
          <w:lang w:eastAsia="ru-RU"/>
        </w:rPr>
        <w:t>…» — «В общем и целом ...».</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All</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things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considered</w:t>
      </w:r>
      <w:proofErr w:type="spellEnd"/>
      <w:r w:rsidRPr="008C25FB">
        <w:rPr>
          <w:rFonts w:ascii="Times New Roman" w:eastAsia="Times New Roman" w:hAnsi="Times New Roman" w:cs="Times New Roman"/>
          <w:color w:val="0D0D0D" w:themeColor="text1" w:themeTint="F2"/>
          <w:sz w:val="28"/>
          <w:szCs w:val="28"/>
          <w:lang w:eastAsia="ru-RU"/>
        </w:rPr>
        <w:t>…» — «Учитывая все вышесказанное…».</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«Taking everything into account… / Taking all this into account / consideration…» — «</w:t>
      </w:r>
      <w:r w:rsidRPr="008C25FB">
        <w:rPr>
          <w:rFonts w:ascii="Times New Roman" w:eastAsia="Times New Roman" w:hAnsi="Times New Roman" w:cs="Times New Roman"/>
          <w:color w:val="0D0D0D" w:themeColor="text1" w:themeTint="F2"/>
          <w:sz w:val="28"/>
          <w:szCs w:val="28"/>
          <w:lang w:eastAsia="ru-RU"/>
        </w:rPr>
        <w:t>Учитывая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всё</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это</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val="en-US" w:eastAsia="ru-RU"/>
        </w:rPr>
        <w:t xml:space="preserve">«…is a controversial issue, so it is up to a person whether to V1 or to V’1. </w:t>
      </w:r>
      <w:proofErr w:type="spellStart"/>
      <w:r w:rsidRPr="008C25FB">
        <w:rPr>
          <w:rFonts w:ascii="Times New Roman" w:eastAsia="Times New Roman" w:hAnsi="Times New Roman" w:cs="Times New Roman"/>
          <w:color w:val="0D0D0D" w:themeColor="text1" w:themeTint="F2"/>
          <w:sz w:val="28"/>
          <w:szCs w:val="28"/>
          <w:lang w:eastAsia="ru-RU"/>
        </w:rPr>
        <w:t>Yet</w:t>
      </w:r>
      <w:proofErr w:type="spellEnd"/>
      <w:r w:rsidRPr="008C25FB">
        <w:rPr>
          <w:rFonts w:ascii="Times New Roman" w:eastAsia="Times New Roman" w:hAnsi="Times New Roman" w:cs="Times New Roman"/>
          <w:color w:val="0D0D0D" w:themeColor="text1" w:themeTint="F2"/>
          <w:sz w:val="28"/>
          <w:szCs w:val="28"/>
          <w:lang w:eastAsia="ru-RU"/>
        </w:rPr>
        <w:t xml:space="preserve">, I </w:t>
      </w:r>
      <w:proofErr w:type="spellStart"/>
      <w:r w:rsidRPr="008C25FB">
        <w:rPr>
          <w:rFonts w:ascii="Times New Roman" w:eastAsia="Times New Roman" w:hAnsi="Times New Roman" w:cs="Times New Roman"/>
          <w:color w:val="0D0D0D" w:themeColor="text1" w:themeTint="F2"/>
          <w:sz w:val="28"/>
          <w:szCs w:val="28"/>
          <w:lang w:eastAsia="ru-RU"/>
        </w:rPr>
        <w:t>am</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convinced</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that</w:t>
      </w:r>
      <w:proofErr w:type="spellEnd"/>
      <w:r w:rsidRPr="008C25FB">
        <w:rPr>
          <w:rFonts w:ascii="Times New Roman" w:eastAsia="Times New Roman" w:hAnsi="Times New Roman" w:cs="Times New Roman"/>
          <w:color w:val="0D0D0D" w:themeColor="text1" w:themeTint="F2"/>
          <w:sz w:val="28"/>
          <w:szCs w:val="28"/>
          <w:lang w:eastAsia="ru-RU"/>
        </w:rPr>
        <w:t>…» — «…противоречивый вопрос, поэтому здесь должен решать лично каждый, (делать что-то или не делать). И всё-таки я убежде</w:t>
      </w:r>
      <w:proofErr w:type="gramStart"/>
      <w:r w:rsidRPr="008C25FB">
        <w:rPr>
          <w:rFonts w:ascii="Times New Roman" w:eastAsia="Times New Roman" w:hAnsi="Times New Roman" w:cs="Times New Roman"/>
          <w:color w:val="0D0D0D" w:themeColor="text1" w:themeTint="F2"/>
          <w:sz w:val="28"/>
          <w:szCs w:val="28"/>
          <w:lang w:eastAsia="ru-RU"/>
        </w:rPr>
        <w:t>н(</w:t>
      </w:r>
      <w:proofErr w:type="gramEnd"/>
      <w:r w:rsidRPr="008C25FB">
        <w:rPr>
          <w:rFonts w:ascii="Times New Roman" w:eastAsia="Times New Roman" w:hAnsi="Times New Roman" w:cs="Times New Roman"/>
          <w:color w:val="0D0D0D" w:themeColor="text1" w:themeTint="F2"/>
          <w:sz w:val="28"/>
          <w:szCs w:val="28"/>
          <w:lang w:eastAsia="ru-RU"/>
        </w:rPr>
        <w:t>а), что…».</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Although</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numerous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skeptics</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frown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on</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our</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society</w:t>
      </w:r>
      <w:proofErr w:type="spellEnd"/>
      <w:r w:rsidRPr="008C25FB">
        <w:rPr>
          <w:rFonts w:ascii="Times New Roman" w:eastAsia="Times New Roman" w:hAnsi="Times New Roman" w:cs="Times New Roman"/>
          <w:color w:val="0D0D0D" w:themeColor="text1" w:themeTint="F2"/>
          <w:sz w:val="28"/>
          <w:szCs w:val="28"/>
          <w:lang w:eastAsia="ru-RU"/>
        </w:rPr>
        <w:t xml:space="preserve"> </w:t>
      </w:r>
      <w:proofErr w:type="spellStart"/>
      <w:r w:rsidRPr="008C25FB">
        <w:rPr>
          <w:rFonts w:ascii="Times New Roman" w:eastAsia="Times New Roman" w:hAnsi="Times New Roman" w:cs="Times New Roman"/>
          <w:color w:val="0D0D0D" w:themeColor="text1" w:themeTint="F2"/>
          <w:sz w:val="28"/>
          <w:szCs w:val="28"/>
          <w:lang w:eastAsia="ru-RU"/>
        </w:rPr>
        <w:t>need</w:t>
      </w:r>
      <w:proofErr w:type="spellEnd"/>
      <w:r w:rsidRPr="008C25FB">
        <w:rPr>
          <w:rFonts w:ascii="Times New Roman" w:eastAsia="Times New Roman" w:hAnsi="Times New Roman" w:cs="Times New Roman"/>
          <w:color w:val="0D0D0D" w:themeColor="text1" w:themeTint="F2"/>
          <w:sz w:val="28"/>
          <w:szCs w:val="28"/>
          <w:lang w:eastAsia="ru-RU"/>
        </w:rPr>
        <w:t>(</w:t>
      </w:r>
      <w:proofErr w:type="spellStart"/>
      <w:r w:rsidRPr="008C25FB">
        <w:rPr>
          <w:rFonts w:ascii="Times New Roman" w:eastAsia="Times New Roman" w:hAnsi="Times New Roman" w:cs="Times New Roman"/>
          <w:color w:val="0D0D0D" w:themeColor="text1" w:themeTint="F2"/>
          <w:sz w:val="28"/>
          <w:szCs w:val="28"/>
          <w:lang w:eastAsia="ru-RU"/>
        </w:rPr>
        <w:t>s</w:t>
      </w:r>
      <w:proofErr w:type="spellEnd"/>
      <w:r w:rsidRPr="008C25FB">
        <w:rPr>
          <w:rFonts w:ascii="Times New Roman" w:eastAsia="Times New Roman" w:hAnsi="Times New Roman" w:cs="Times New Roman"/>
          <w:color w:val="0D0D0D" w:themeColor="text1" w:themeTint="F2"/>
          <w:sz w:val="28"/>
          <w:szCs w:val="28"/>
          <w:lang w:eastAsia="ru-RU"/>
        </w:rPr>
        <w:t xml:space="preserve">)…» — «Несмотря на то, что многочисленные скептики не </w:t>
      </w:r>
      <w:proofErr w:type="gramStart"/>
      <w:r w:rsidRPr="008C25FB">
        <w:rPr>
          <w:rFonts w:ascii="Times New Roman" w:eastAsia="Times New Roman" w:hAnsi="Times New Roman" w:cs="Times New Roman"/>
          <w:color w:val="0D0D0D" w:themeColor="text1" w:themeTint="F2"/>
          <w:sz w:val="28"/>
          <w:szCs w:val="28"/>
          <w:lang w:eastAsia="ru-RU"/>
        </w:rPr>
        <w:t>одобряют… наше общество нуждается</w:t>
      </w:r>
      <w:proofErr w:type="gramEnd"/>
      <w:r w:rsidRPr="008C25FB">
        <w:rPr>
          <w:rFonts w:ascii="Times New Roman" w:eastAsia="Times New Roman" w:hAnsi="Times New Roman" w:cs="Times New Roman"/>
          <w:color w:val="0D0D0D" w:themeColor="text1" w:themeTint="F2"/>
          <w:sz w:val="28"/>
          <w:szCs w:val="28"/>
          <w:lang w:eastAsia="ru-RU"/>
        </w:rPr>
        <w:t>…».</w:t>
      </w:r>
    </w:p>
    <w:p w:rsidR="005307AD" w:rsidRPr="008C25FB" w:rsidRDefault="005307AD" w:rsidP="005307AD">
      <w:pPr>
        <w:numPr>
          <w:ilvl w:val="0"/>
          <w:numId w:val="8"/>
        </w:numPr>
        <w:shd w:val="clear" w:color="auto" w:fill="FFFFFF"/>
        <w:spacing w:after="0" w:line="160" w:lineRule="atLeast"/>
        <w:ind w:left="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t xml:space="preserve">«But to all </w:t>
      </w:r>
      <w:proofErr w:type="gramStart"/>
      <w:r w:rsidRPr="008C25FB">
        <w:rPr>
          <w:rFonts w:ascii="Times New Roman" w:eastAsia="Times New Roman" w:hAnsi="Times New Roman" w:cs="Times New Roman"/>
          <w:color w:val="0D0D0D" w:themeColor="text1" w:themeTint="F2"/>
          <w:sz w:val="28"/>
          <w:szCs w:val="28"/>
          <w:lang w:val="en-US" w:eastAsia="ru-RU"/>
        </w:rPr>
        <w:t>who</w:t>
      </w:r>
      <w:proofErr w:type="gramEnd"/>
      <w:r w:rsidRPr="008C25FB">
        <w:rPr>
          <w:rFonts w:ascii="Times New Roman" w:eastAsia="Times New Roman" w:hAnsi="Times New Roman" w:cs="Times New Roman"/>
          <w:color w:val="0D0D0D" w:themeColor="text1" w:themeTint="F2"/>
          <w:sz w:val="28"/>
          <w:szCs w:val="28"/>
          <w:lang w:val="en-US" w:eastAsia="ru-RU"/>
        </w:rPr>
        <w:t>… I have only one response: we cannot afford to wait / ignore / neglect / disregard…» — «</w:t>
      </w:r>
      <w:r w:rsidRPr="008C25FB">
        <w:rPr>
          <w:rFonts w:ascii="Times New Roman" w:eastAsia="Times New Roman" w:hAnsi="Times New Roman" w:cs="Times New Roman"/>
          <w:color w:val="0D0D0D" w:themeColor="text1" w:themeTint="F2"/>
          <w:sz w:val="28"/>
          <w:szCs w:val="28"/>
          <w:lang w:eastAsia="ru-RU"/>
        </w:rPr>
        <w:t>Но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всем</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кто</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у</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меня</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один</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ответ</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мы</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не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можем</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позволить</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себе</w:t>
      </w:r>
      <w:r w:rsidRPr="008C25FB">
        <w:rPr>
          <w:rFonts w:ascii="Times New Roman" w:eastAsia="Times New Roman" w:hAnsi="Times New Roman" w:cs="Times New Roman"/>
          <w:color w:val="0D0D0D" w:themeColor="text1" w:themeTint="F2"/>
          <w:sz w:val="28"/>
          <w:szCs w:val="28"/>
          <w:lang w:val="en-US" w:eastAsia="ru-RU"/>
        </w:rPr>
        <w:t xml:space="preserve"> </w:t>
      </w:r>
      <w:r w:rsidRPr="008C25FB">
        <w:rPr>
          <w:rFonts w:ascii="Times New Roman" w:eastAsia="Times New Roman" w:hAnsi="Times New Roman" w:cs="Times New Roman"/>
          <w:color w:val="0D0D0D" w:themeColor="text1" w:themeTint="F2"/>
          <w:sz w:val="28"/>
          <w:szCs w:val="28"/>
          <w:lang w:eastAsia="ru-RU"/>
        </w:rPr>
        <w:t>ждать</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игнорировать</w:t>
      </w:r>
      <w:r w:rsidRPr="008C25FB">
        <w:rPr>
          <w:rFonts w:ascii="Times New Roman" w:eastAsia="Times New Roman" w:hAnsi="Times New Roman" w:cs="Times New Roman"/>
          <w:color w:val="0D0D0D" w:themeColor="text1" w:themeTint="F2"/>
          <w:sz w:val="28"/>
          <w:szCs w:val="28"/>
          <w:lang w:val="en-US" w:eastAsia="ru-RU"/>
        </w:rPr>
        <w:t xml:space="preserve"> / </w:t>
      </w:r>
      <w:r w:rsidRPr="008C25FB">
        <w:rPr>
          <w:rFonts w:ascii="Times New Roman" w:eastAsia="Times New Roman" w:hAnsi="Times New Roman" w:cs="Times New Roman"/>
          <w:color w:val="0D0D0D" w:themeColor="text1" w:themeTint="F2"/>
          <w:sz w:val="28"/>
          <w:szCs w:val="28"/>
          <w:lang w:eastAsia="ru-RU"/>
        </w:rPr>
        <w:t>пренебрегать</w:t>
      </w:r>
      <w:r w:rsidRPr="008C25FB">
        <w:rPr>
          <w:rFonts w:ascii="Times New Roman" w:eastAsia="Times New Roman" w:hAnsi="Times New Roman" w:cs="Times New Roman"/>
          <w:color w:val="0D0D0D" w:themeColor="text1" w:themeTint="F2"/>
          <w:sz w:val="28"/>
          <w:szCs w:val="28"/>
          <w:lang w:val="en-US" w:eastAsia="ru-RU"/>
        </w:rPr>
        <w:t>…».</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color w:val="0D0D0D" w:themeColor="text1" w:themeTint="F2"/>
          <w:sz w:val="28"/>
          <w:szCs w:val="28"/>
          <w:lang w:val="en-US"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Вот что в итоге у нас получилось:</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i/>
          <w:iCs/>
          <w:color w:val="0D0D0D" w:themeColor="text1" w:themeTint="F2"/>
          <w:sz w:val="28"/>
          <w:szCs w:val="28"/>
          <w:lang w:val="en-US" w:eastAsia="ru-RU"/>
        </w:rPr>
        <w:t xml:space="preserve">«The world has often heard about million dollars’ prizes awarded to Olympic champions. At the same time there has been a dispute on whether athletes should receive such </w:t>
      </w:r>
      <w:proofErr w:type="spellStart"/>
      <w:r w:rsidRPr="008C25FB">
        <w:rPr>
          <w:rFonts w:ascii="Times New Roman" w:eastAsia="Times New Roman" w:hAnsi="Times New Roman" w:cs="Times New Roman"/>
          <w:i/>
          <w:iCs/>
          <w:color w:val="0D0D0D" w:themeColor="text1" w:themeTint="F2"/>
          <w:sz w:val="28"/>
          <w:szCs w:val="28"/>
          <w:lang w:val="en-US" w:eastAsia="ru-RU"/>
        </w:rPr>
        <w:t>high</w:t>
      </w:r>
      <w:hyperlink r:id="rId18" w:tooltip="Click to Continue &gt; by QuickRef" w:history="1">
        <w:r w:rsidRPr="008C25FB">
          <w:rPr>
            <w:rFonts w:ascii="Times New Roman" w:eastAsia="Times New Roman" w:hAnsi="Times New Roman" w:cs="Times New Roman"/>
            <w:i/>
            <w:iCs/>
            <w:color w:val="0D0D0D" w:themeColor="text1" w:themeTint="F2"/>
            <w:sz w:val="28"/>
            <w:szCs w:val="28"/>
            <w:u w:val="single"/>
            <w:lang w:val="en-US" w:eastAsia="ru-RU"/>
          </w:rPr>
          <w:t>SALARIES</w:t>
        </w:r>
        <w:proofErr w:type="spellEnd"/>
        <w:r w:rsidRPr="008C25FB">
          <w:rPr>
            <w:rFonts w:ascii="Times New Roman" w:eastAsia="Times New Roman" w:hAnsi="Times New Roman" w:cs="Times New Roman"/>
            <w:i/>
            <w:iCs/>
            <w:noProof/>
            <w:color w:val="0D0D0D" w:themeColor="text1" w:themeTint="F2"/>
            <w:sz w:val="28"/>
            <w:szCs w:val="28"/>
            <w:lang w:eastAsia="ru-RU"/>
          </w:rPr>
          <w:drawing>
            <wp:inline distT="0" distB="0" distL="0" distR="0">
              <wp:extent cx="95250" cy="95250"/>
              <wp:effectExtent l="19050" t="0" r="0" b="0"/>
              <wp:docPr id="12" name="Рисунок 12"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i/>
          <w:iCs/>
          <w:color w:val="0D0D0D" w:themeColor="text1" w:themeTint="F2"/>
          <w:sz w:val="28"/>
          <w:szCs w:val="28"/>
          <w:lang w:val="en-US" w:eastAsia="ru-RU"/>
        </w:rPr>
        <w:t> at all.</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i/>
          <w:iCs/>
          <w:color w:val="0D0D0D" w:themeColor="text1" w:themeTint="F2"/>
          <w:sz w:val="28"/>
          <w:szCs w:val="28"/>
          <w:lang w:val="en-US" w:eastAsia="ru-RU"/>
        </w:rPr>
        <w:t xml:space="preserve">I personally favor </w:t>
      </w:r>
      <w:proofErr w:type="spellStart"/>
      <w:r w:rsidRPr="008C25FB">
        <w:rPr>
          <w:rFonts w:ascii="Times New Roman" w:eastAsia="Times New Roman" w:hAnsi="Times New Roman" w:cs="Times New Roman"/>
          <w:i/>
          <w:iCs/>
          <w:color w:val="0D0D0D" w:themeColor="text1" w:themeTint="F2"/>
          <w:sz w:val="28"/>
          <w:szCs w:val="28"/>
          <w:lang w:val="en-US" w:eastAsia="ru-RU"/>
        </w:rPr>
        <w:t>high</w:t>
      </w:r>
      <w:hyperlink r:id="rId19" w:tooltip="Click to Continue &gt; by QuickRef" w:history="1">
        <w:r w:rsidRPr="008C25FB">
          <w:rPr>
            <w:rFonts w:ascii="Times New Roman" w:eastAsia="Times New Roman" w:hAnsi="Times New Roman" w:cs="Times New Roman"/>
            <w:i/>
            <w:iCs/>
            <w:color w:val="0D0D0D" w:themeColor="text1" w:themeTint="F2"/>
            <w:sz w:val="28"/>
            <w:szCs w:val="28"/>
            <w:u w:val="single"/>
            <w:lang w:val="en-US" w:eastAsia="ru-RU"/>
          </w:rPr>
          <w:t>SALARIES</w:t>
        </w:r>
        <w:proofErr w:type="spellEnd"/>
        <w:r w:rsidRPr="008C25FB">
          <w:rPr>
            <w:rFonts w:ascii="Times New Roman" w:eastAsia="Times New Roman" w:hAnsi="Times New Roman" w:cs="Times New Roman"/>
            <w:i/>
            <w:iCs/>
            <w:noProof/>
            <w:color w:val="0D0D0D" w:themeColor="text1" w:themeTint="F2"/>
            <w:sz w:val="28"/>
            <w:szCs w:val="28"/>
            <w:lang w:eastAsia="ru-RU"/>
          </w:rPr>
          <w:drawing>
            <wp:inline distT="0" distB="0" distL="0" distR="0">
              <wp:extent cx="95250" cy="95250"/>
              <wp:effectExtent l="19050" t="0" r="0" b="0"/>
              <wp:docPr id="13" name="Рисунок 13"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i/>
          <w:iCs/>
          <w:color w:val="0D0D0D" w:themeColor="text1" w:themeTint="F2"/>
          <w:sz w:val="28"/>
          <w:szCs w:val="28"/>
          <w:lang w:val="en-US" w:eastAsia="ru-RU"/>
        </w:rPr>
        <w:t xml:space="preserve"> in sports. Indeed, sportsmen dedicate their whole life to break records and win golden medals. Far from anyone could stand such heavy loads that professional athletes endure permanently. Secondly, being a professional sportsman is an art of its own, since only talent together with </w:t>
      </w:r>
      <w:proofErr w:type="spellStart"/>
      <w:r w:rsidRPr="008C25FB">
        <w:rPr>
          <w:rFonts w:ascii="Times New Roman" w:eastAsia="Times New Roman" w:hAnsi="Times New Roman" w:cs="Times New Roman"/>
          <w:i/>
          <w:iCs/>
          <w:color w:val="0D0D0D" w:themeColor="text1" w:themeTint="F2"/>
          <w:sz w:val="28"/>
          <w:szCs w:val="28"/>
          <w:lang w:val="en-US" w:eastAsia="ru-RU"/>
        </w:rPr>
        <w:t>hard</w:t>
      </w:r>
      <w:hyperlink r:id="rId20" w:tooltip="Click to Continue &gt; by QuickRef" w:history="1">
        <w:r w:rsidRPr="008C25FB">
          <w:rPr>
            <w:rFonts w:ascii="Times New Roman" w:eastAsia="Times New Roman" w:hAnsi="Times New Roman" w:cs="Times New Roman"/>
            <w:i/>
            <w:iCs/>
            <w:color w:val="0D0D0D" w:themeColor="text1" w:themeTint="F2"/>
            <w:sz w:val="28"/>
            <w:szCs w:val="28"/>
            <w:u w:val="single"/>
            <w:lang w:val="en-US" w:eastAsia="ru-RU"/>
          </w:rPr>
          <w:t>WORK</w:t>
        </w:r>
        <w:proofErr w:type="spellEnd"/>
        <w:r w:rsidRPr="008C25FB">
          <w:rPr>
            <w:rFonts w:ascii="Times New Roman" w:eastAsia="Times New Roman" w:hAnsi="Times New Roman" w:cs="Times New Roman"/>
            <w:i/>
            <w:iCs/>
            <w:noProof/>
            <w:color w:val="0D0D0D" w:themeColor="text1" w:themeTint="F2"/>
            <w:sz w:val="28"/>
            <w:szCs w:val="28"/>
            <w:lang w:eastAsia="ru-RU"/>
          </w:rPr>
          <w:drawing>
            <wp:inline distT="0" distB="0" distL="0" distR="0">
              <wp:extent cx="95250" cy="95250"/>
              <wp:effectExtent l="19050" t="0" r="0" b="0"/>
              <wp:docPr id="14" name="Рисунок 14"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i/>
          <w:iCs/>
          <w:color w:val="0D0D0D" w:themeColor="text1" w:themeTint="F2"/>
          <w:sz w:val="28"/>
          <w:szCs w:val="28"/>
          <w:lang w:val="en-US" w:eastAsia="ru-RU"/>
        </w:rPr>
        <w:t> can bring prominent results; and as outstanding persons, champions should be rewarded adequately. Moreover, high salaries are usually paid to sportsmen by private organizations or governments who expect to get even bigger benefits later. The athlete wins gold to the team attracting further investments into it, or advertises a company’s product.</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i/>
          <w:iCs/>
          <w:color w:val="0D0D0D" w:themeColor="text1" w:themeTint="F2"/>
          <w:sz w:val="28"/>
          <w:szCs w:val="28"/>
          <w:lang w:val="en-US" w:eastAsia="ru-RU"/>
        </w:rPr>
        <w:t>A lot of people however think that athletes’ salaries are really overrated. Firstly, in their opinion, many sportsmen take doping. So their results may not reflect exceptional efforts. Secondly, opponents of high salaries in sport claim that there are occupations which are more important for our society, like scientists, for example, whose achievements help progress.</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i/>
          <w:iCs/>
          <w:color w:val="0D0D0D" w:themeColor="text1" w:themeTint="F2"/>
          <w:sz w:val="28"/>
          <w:szCs w:val="28"/>
          <w:lang w:val="en-US" w:eastAsia="ru-RU"/>
        </w:rPr>
        <w:t>That may be true, but isn’t there doping control which is aimed at disqualifying cheating athletes? As for scientists, yes, they deserve high incomes for their inventions, but sportsmen, not less than scientists, devote all their free time to get outstanding results, sacrificing rest, health and private life.</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val="en-US" w:eastAsia="ru-RU"/>
        </w:rPr>
      </w:pPr>
      <w:r w:rsidRPr="008C25FB">
        <w:rPr>
          <w:rFonts w:ascii="Times New Roman" w:eastAsia="Times New Roman" w:hAnsi="Times New Roman" w:cs="Times New Roman"/>
          <w:i/>
          <w:iCs/>
          <w:color w:val="0D0D0D" w:themeColor="text1" w:themeTint="F2"/>
          <w:sz w:val="28"/>
          <w:szCs w:val="28"/>
          <w:lang w:val="en-US" w:eastAsia="ru-RU"/>
        </w:rPr>
        <w:t xml:space="preserve">All in all, fortunes </w:t>
      </w:r>
      <w:proofErr w:type="spellStart"/>
      <w:r w:rsidRPr="008C25FB">
        <w:rPr>
          <w:rFonts w:ascii="Times New Roman" w:eastAsia="Times New Roman" w:hAnsi="Times New Roman" w:cs="Times New Roman"/>
          <w:i/>
          <w:iCs/>
          <w:color w:val="0D0D0D" w:themeColor="text1" w:themeTint="F2"/>
          <w:sz w:val="28"/>
          <w:szCs w:val="28"/>
          <w:lang w:val="en-US" w:eastAsia="ru-RU"/>
        </w:rPr>
        <w:t>are</w:t>
      </w:r>
      <w:hyperlink r:id="rId21" w:tooltip="Click to Continue &gt; by QuickRef" w:history="1">
        <w:r w:rsidRPr="008C25FB">
          <w:rPr>
            <w:rFonts w:ascii="Times New Roman" w:eastAsia="Times New Roman" w:hAnsi="Times New Roman" w:cs="Times New Roman"/>
            <w:i/>
            <w:iCs/>
            <w:color w:val="0D0D0D" w:themeColor="text1" w:themeTint="F2"/>
            <w:sz w:val="28"/>
            <w:szCs w:val="28"/>
            <w:u w:val="single"/>
            <w:lang w:val="en-US" w:eastAsia="ru-RU"/>
          </w:rPr>
          <w:t>EARNED</w:t>
        </w:r>
        <w:proofErr w:type="spellEnd"/>
        <w:r w:rsidRPr="008C25FB">
          <w:rPr>
            <w:rFonts w:ascii="Times New Roman" w:eastAsia="Times New Roman" w:hAnsi="Times New Roman" w:cs="Times New Roman"/>
            <w:i/>
            <w:iCs/>
            <w:noProof/>
            <w:color w:val="0D0D0D" w:themeColor="text1" w:themeTint="F2"/>
            <w:sz w:val="28"/>
            <w:szCs w:val="28"/>
            <w:lang w:eastAsia="ru-RU"/>
          </w:rPr>
          <w:drawing>
            <wp:inline distT="0" distB="0" distL="0" distR="0">
              <wp:extent cx="95250" cy="95250"/>
              <wp:effectExtent l="19050" t="0" r="0" b="0"/>
              <wp:docPr id="15" name="Рисунок 15" descr="http://cdncache-a.akamaihd.net/items/it/img/arrow-10x10.png">
                <a:hlinkClick xmlns:a="http://schemas.openxmlformats.org/drawingml/2006/main" r:id="rId8" tooltip="&quot;Click to Continue &gt; by QuickRe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cache-a.akamaihd.net/items/it/img/arrow-10x10.png">
                        <a:hlinkClick r:id="rId8" tooltip="&quot;Click to Continue &gt; by QuickRef&quot;"/>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hyperlink>
      <w:r w:rsidRPr="008C25FB">
        <w:rPr>
          <w:rFonts w:ascii="Times New Roman" w:eastAsia="Times New Roman" w:hAnsi="Times New Roman" w:cs="Times New Roman"/>
          <w:i/>
          <w:iCs/>
          <w:color w:val="0D0D0D" w:themeColor="text1" w:themeTint="F2"/>
          <w:sz w:val="28"/>
          <w:szCs w:val="28"/>
          <w:lang w:val="en-US" w:eastAsia="ru-RU"/>
        </w:rPr>
        <w:t> in sports unquestionably due to the uniqueness and social value of their achievements. Evidently, it is the feature of a market economy where famous personalities of sportsmen are used to promote goods».</w:t>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lastRenderedPageBreak/>
        <w:t>Всего 275 слов.</w:t>
      </w:r>
    </w:p>
    <w:p w:rsidR="005307AD" w:rsidRPr="008C25FB" w:rsidRDefault="005307AD" w:rsidP="005307AD">
      <w:pPr>
        <w:shd w:val="clear" w:color="auto" w:fill="FFFFFF"/>
        <w:spacing w:after="0" w:line="160" w:lineRule="atLeast"/>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br/>
      </w:r>
    </w:p>
    <w:p w:rsidR="005307AD" w:rsidRPr="008C25FB" w:rsidRDefault="005307AD" w:rsidP="005307AD">
      <w:pPr>
        <w:shd w:val="clear" w:color="auto" w:fill="FFFFFF"/>
        <w:spacing w:after="0" w:line="160" w:lineRule="atLeast"/>
        <w:ind w:firstLine="480"/>
        <w:rPr>
          <w:rFonts w:ascii="Times New Roman" w:eastAsia="Times New Roman" w:hAnsi="Times New Roman" w:cs="Times New Roman"/>
          <w:color w:val="0D0D0D" w:themeColor="text1" w:themeTint="F2"/>
          <w:sz w:val="28"/>
          <w:szCs w:val="28"/>
          <w:lang w:eastAsia="ru-RU"/>
        </w:rPr>
      </w:pPr>
      <w:r w:rsidRPr="008C25FB">
        <w:rPr>
          <w:rFonts w:ascii="Times New Roman" w:eastAsia="Times New Roman" w:hAnsi="Times New Roman" w:cs="Times New Roman"/>
          <w:color w:val="0D0D0D" w:themeColor="text1" w:themeTint="F2"/>
          <w:sz w:val="28"/>
          <w:szCs w:val="28"/>
          <w:lang w:eastAsia="ru-RU"/>
        </w:rPr>
        <w:t>Итак, мы рассмотрели требования к написанию эссе в ЕГЭ по английскому языку, а также особенности содержания каждого из абзацев эссе, разобрались в их коммуникативной особенности. Проще говоря, мы осознали, как надо писать эссе. А вот что именно писать конкретно в каждой отдельной теме, это другой вопрос, который будет освещён в статье «Как научиться генерировать мысли при написании ЕГЭ по английскому и другим языкам и каким образом максимально нарастить багаж заранее заготовленных мыслей».</w:t>
      </w:r>
    </w:p>
    <w:p w:rsidR="0085764A" w:rsidRPr="008C25FB" w:rsidRDefault="0085764A">
      <w:pPr>
        <w:rPr>
          <w:rFonts w:ascii="Times New Roman" w:hAnsi="Times New Roman" w:cs="Times New Roman"/>
          <w:color w:val="0D0D0D" w:themeColor="text1" w:themeTint="F2"/>
          <w:sz w:val="28"/>
          <w:szCs w:val="28"/>
        </w:rPr>
      </w:pPr>
    </w:p>
    <w:sectPr w:rsidR="0085764A" w:rsidRPr="008C25FB" w:rsidSect="005E11E8">
      <w:pgSz w:w="11906" w:h="16838"/>
      <w:pgMar w:top="284" w:right="282" w:bottom="142"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62E73"/>
    <w:multiLevelType w:val="multilevel"/>
    <w:tmpl w:val="5A0AA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0303D7"/>
    <w:multiLevelType w:val="multilevel"/>
    <w:tmpl w:val="ED06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1170C8"/>
    <w:multiLevelType w:val="multilevel"/>
    <w:tmpl w:val="10BEB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EC2113"/>
    <w:multiLevelType w:val="multilevel"/>
    <w:tmpl w:val="1BBC3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85258D"/>
    <w:multiLevelType w:val="multilevel"/>
    <w:tmpl w:val="9C30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2662AF"/>
    <w:multiLevelType w:val="multilevel"/>
    <w:tmpl w:val="639E1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1E1797"/>
    <w:multiLevelType w:val="multilevel"/>
    <w:tmpl w:val="7480E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175762"/>
    <w:multiLevelType w:val="multilevel"/>
    <w:tmpl w:val="E2940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3"/>
  </w:num>
  <w:num w:numId="4">
    <w:abstractNumId w:val="4"/>
  </w:num>
  <w:num w:numId="5">
    <w:abstractNumId w:val="5"/>
  </w:num>
  <w:num w:numId="6">
    <w:abstractNumId w:val="6"/>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307AD"/>
    <w:rsid w:val="000D42DA"/>
    <w:rsid w:val="00141806"/>
    <w:rsid w:val="0015291D"/>
    <w:rsid w:val="00412722"/>
    <w:rsid w:val="005307AD"/>
    <w:rsid w:val="005E11E8"/>
    <w:rsid w:val="0060482D"/>
    <w:rsid w:val="0085764A"/>
    <w:rsid w:val="008C25FB"/>
    <w:rsid w:val="008E4E4D"/>
    <w:rsid w:val="00C90515"/>
    <w:rsid w:val="00E53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4A"/>
  </w:style>
  <w:style w:type="paragraph" w:styleId="1">
    <w:name w:val="heading 1"/>
    <w:basedOn w:val="a"/>
    <w:link w:val="10"/>
    <w:uiPriority w:val="9"/>
    <w:qFormat/>
    <w:rsid w:val="005307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7AD"/>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5307AD"/>
  </w:style>
  <w:style w:type="character" w:styleId="a3">
    <w:name w:val="Hyperlink"/>
    <w:basedOn w:val="a0"/>
    <w:uiPriority w:val="99"/>
    <w:semiHidden/>
    <w:unhideWhenUsed/>
    <w:rsid w:val="005307AD"/>
    <w:rPr>
      <w:color w:val="0000FF"/>
      <w:u w:val="single"/>
    </w:rPr>
  </w:style>
  <w:style w:type="paragraph" w:styleId="a4">
    <w:name w:val="Normal (Web)"/>
    <w:basedOn w:val="a"/>
    <w:uiPriority w:val="99"/>
    <w:semiHidden/>
    <w:unhideWhenUsed/>
    <w:rsid w:val="005307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307A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7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068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petitors.info/library.php?esse_ege_english" TargetMode="External"/><Relationship Id="rId13" Type="http://schemas.openxmlformats.org/officeDocument/2006/relationships/hyperlink" Target="http://repetitors.info/library.php?esse_ege_english" TargetMode="External"/><Relationship Id="rId18" Type="http://schemas.openxmlformats.org/officeDocument/2006/relationships/hyperlink" Target="http://repetitors.info/library.php?esse_ege_english" TargetMode="External"/><Relationship Id="rId3" Type="http://schemas.openxmlformats.org/officeDocument/2006/relationships/settings" Target="settings.xml"/><Relationship Id="rId21" Type="http://schemas.openxmlformats.org/officeDocument/2006/relationships/hyperlink" Target="http://repetitors.info/library.php?esse_ege_english" TargetMode="External"/><Relationship Id="rId7" Type="http://schemas.openxmlformats.org/officeDocument/2006/relationships/image" Target="media/image1.png"/><Relationship Id="rId12" Type="http://schemas.openxmlformats.org/officeDocument/2006/relationships/hyperlink" Target="http://repetitors.info/library.php?esse_ege_english" TargetMode="External"/><Relationship Id="rId17" Type="http://schemas.openxmlformats.org/officeDocument/2006/relationships/hyperlink" Target="http://repetitors.info/library.php?esse_ege_english" TargetMode="External"/><Relationship Id="rId2" Type="http://schemas.openxmlformats.org/officeDocument/2006/relationships/styles" Target="styles.xml"/><Relationship Id="rId16" Type="http://schemas.openxmlformats.org/officeDocument/2006/relationships/hyperlink" Target="http://repetitors.info/library.php?esse_ege_english" TargetMode="External"/><Relationship Id="rId20" Type="http://schemas.openxmlformats.org/officeDocument/2006/relationships/hyperlink" Target="http://repetitors.info/library.php?esse_ege_english" TargetMode="External"/><Relationship Id="rId1" Type="http://schemas.openxmlformats.org/officeDocument/2006/relationships/numbering" Target="numbering.xml"/><Relationship Id="rId6" Type="http://schemas.openxmlformats.org/officeDocument/2006/relationships/hyperlink" Target="http://repetitors.info/library.php?esse_ege_english" TargetMode="External"/><Relationship Id="rId11" Type="http://schemas.openxmlformats.org/officeDocument/2006/relationships/hyperlink" Target="http://repetitors.info/library.php?esse_ege_english" TargetMode="External"/><Relationship Id="rId5" Type="http://schemas.openxmlformats.org/officeDocument/2006/relationships/hyperlink" Target="http://www.fipi.ru/view/sections/228/docs/" TargetMode="External"/><Relationship Id="rId15" Type="http://schemas.openxmlformats.org/officeDocument/2006/relationships/hyperlink" Target="http://repetitors.info/library.php?esse_ege_english" TargetMode="External"/><Relationship Id="rId23" Type="http://schemas.openxmlformats.org/officeDocument/2006/relationships/theme" Target="theme/theme1.xml"/><Relationship Id="rId10" Type="http://schemas.openxmlformats.org/officeDocument/2006/relationships/hyperlink" Target="http://repetitors.info/library.php?esse_ege_english" TargetMode="External"/><Relationship Id="rId19" Type="http://schemas.openxmlformats.org/officeDocument/2006/relationships/hyperlink" Target="http://repetitors.info/library.php?esse_ege_english" TargetMode="External"/><Relationship Id="rId4" Type="http://schemas.openxmlformats.org/officeDocument/2006/relationships/webSettings" Target="webSettings.xml"/><Relationship Id="rId9" Type="http://schemas.openxmlformats.org/officeDocument/2006/relationships/hyperlink" Target="http://repetitors.info/library.php?esse_ege_english" TargetMode="External"/><Relationship Id="rId14" Type="http://schemas.openxmlformats.org/officeDocument/2006/relationships/hyperlink" Target="http://repetitors.info/library.php?esse_ege_englis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3183</Words>
  <Characters>18147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2015-05-13T05:21:00Z</cp:lastPrinted>
  <dcterms:created xsi:type="dcterms:W3CDTF">2015-05-12T15:52:00Z</dcterms:created>
  <dcterms:modified xsi:type="dcterms:W3CDTF">2016-01-13T06:45:00Z</dcterms:modified>
</cp:coreProperties>
</file>