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"/>
        <w:tblW w:w="10031" w:type="dxa"/>
        <w:tblLook w:val="00A0" w:firstRow="1" w:lastRow="0" w:firstColumn="1" w:lastColumn="0" w:noHBand="0" w:noVBand="0"/>
      </w:tblPr>
      <w:tblGrid>
        <w:gridCol w:w="4112"/>
        <w:gridCol w:w="1559"/>
        <w:gridCol w:w="4360"/>
      </w:tblGrid>
      <w:tr w:rsidR="00BB1185" w:rsidRPr="00BB1185" w:rsidTr="007C510E">
        <w:trPr>
          <w:trHeight w:val="2825"/>
        </w:trPr>
        <w:tc>
          <w:tcPr>
            <w:tcW w:w="4112" w:type="dxa"/>
          </w:tcPr>
          <w:p w:rsidR="00BB1185" w:rsidRPr="00BB1185" w:rsidRDefault="00BB1185" w:rsidP="00BB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«БАШ</w:t>
            </w:r>
            <w:r w:rsidRPr="00BB1185">
              <w:rPr>
                <w:rFonts w:ascii="Lucida Sans Unicode" w:eastAsia="Times New Roman" w:hAnsi="Lucida Sans Unicode" w:cs="Lucida Sans Unicode"/>
                <w:b/>
                <w:sz w:val="20"/>
                <w:szCs w:val="23"/>
                <w:lang w:eastAsia="ru-RU"/>
              </w:rPr>
              <w:t>Ҡ</w:t>
            </w:r>
            <w:r w:rsidRPr="00BB118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ОРТОСТАН РЕСПУБЛИКАҺ</w:t>
            </w:r>
            <w:proofErr w:type="gramStart"/>
            <w:r w:rsidRPr="00BB118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Ы</w:t>
            </w:r>
            <w:proofErr w:type="gramEnd"/>
          </w:p>
          <w:p w:rsidR="00BB1185" w:rsidRPr="00BB1185" w:rsidRDefault="00BB1185" w:rsidP="00BB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 xml:space="preserve">ДЫУАН РАЙОНЫ МУНИЦИПАЛЬ РАЙОНЫ ХАКИМИӘТЕНЕҢ МӘҒАРИФ БҮЛЕГЕ» МУНИЦИПАЛЬ </w:t>
            </w:r>
            <w:r w:rsidRPr="00BB1185">
              <w:rPr>
                <w:rFonts w:ascii="Lucida Sans Unicode" w:eastAsia="Times New Roman" w:hAnsi="Lucida Sans Unicode" w:cs="Lucida Sans Unicode"/>
                <w:b/>
                <w:sz w:val="20"/>
                <w:szCs w:val="23"/>
                <w:lang w:eastAsia="ru-RU"/>
              </w:rPr>
              <w:t>Ҡ</w:t>
            </w:r>
            <w:r w:rsidRPr="00BB118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А</w:t>
            </w:r>
            <w:r w:rsidRPr="00BB1185">
              <w:rPr>
                <w:rFonts w:ascii="Lucida Sans Unicode" w:eastAsia="Times New Roman" w:hAnsi="Lucida Sans Unicode" w:cs="Lucida Sans Unicode"/>
                <w:b/>
                <w:sz w:val="20"/>
                <w:szCs w:val="23"/>
                <w:lang w:eastAsia="ru-RU"/>
              </w:rPr>
              <w:t>Ҙ</w:t>
            </w:r>
            <w:r w:rsidRPr="00BB118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НА УЧРЕЖДЕНИЕҺ</w:t>
            </w:r>
            <w:proofErr w:type="gramStart"/>
            <w:r w:rsidRPr="00BB118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Ы</w:t>
            </w:r>
            <w:proofErr w:type="gramEnd"/>
          </w:p>
          <w:p w:rsidR="00BB1185" w:rsidRPr="00BB1185" w:rsidRDefault="00BB1185" w:rsidP="00BB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>Дыуан</w:t>
            </w:r>
            <w:proofErr w:type="spellEnd"/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 xml:space="preserve"> районы </w:t>
            </w:r>
            <w:proofErr w:type="spellStart"/>
            <w:proofErr w:type="gramStart"/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>әғариф</w:t>
            </w:r>
            <w:proofErr w:type="spellEnd"/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>бүлеге</w:t>
            </w:r>
            <w:proofErr w:type="spellEnd"/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>» М</w:t>
            </w:r>
            <w:r w:rsidRPr="00BB1185">
              <w:rPr>
                <w:rFonts w:ascii="Lucida Sans Unicode" w:eastAsia="Times New Roman" w:hAnsi="Lucida Sans Unicode" w:cs="Lucida Sans Unicode"/>
                <w:lang w:eastAsia="ru-RU"/>
              </w:rPr>
              <w:t>Ҡ</w:t>
            </w:r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>У)</w:t>
            </w:r>
          </w:p>
          <w:p w:rsidR="00BB1185" w:rsidRPr="00BB1185" w:rsidRDefault="00BB1185" w:rsidP="00BB1185">
            <w:pPr>
              <w:spacing w:after="0" w:line="240" w:lineRule="auto"/>
              <w:jc w:val="center"/>
              <w:rPr>
                <w:rFonts w:ascii="Times Cyr Bash Normal" w:eastAsia="Times New Roman" w:hAnsi="Times Cyr Bash Normal" w:cs="Times New Roman"/>
                <w:sz w:val="18"/>
                <w:szCs w:val="18"/>
                <w:lang w:eastAsia="ru-RU"/>
              </w:rPr>
            </w:pPr>
          </w:p>
          <w:p w:rsidR="00BB1185" w:rsidRPr="00BB1185" w:rsidRDefault="00BB1185" w:rsidP="00BB11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185">
              <w:rPr>
                <w:rFonts w:ascii="Times Cyr Bash Normal Cyr" w:eastAsia="Times New Roman" w:hAnsi="Times Cyr Bash Normal Cyr" w:cs="Times New Roman"/>
                <w:sz w:val="18"/>
                <w:szCs w:val="18"/>
                <w:lang w:eastAsia="ru-RU"/>
              </w:rPr>
              <w:t>Электр урамы,</w:t>
            </w:r>
            <w:r w:rsidRPr="00BB1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B1185">
              <w:rPr>
                <w:rFonts w:ascii="Times Cyr Bash Normal" w:eastAsia="Times New Roman" w:hAnsi="Times Cyr Bash Normal" w:cs="Times New Roman"/>
                <w:sz w:val="18"/>
                <w:szCs w:val="18"/>
                <w:lang w:eastAsia="ru-RU"/>
              </w:rPr>
              <w:t>,</w:t>
            </w:r>
            <w:r w:rsidRPr="00BB1185">
              <w:rPr>
                <w:rFonts w:ascii="Times Cyr Bash Normal Cyr" w:eastAsia="Times New Roman" w:hAnsi="Times Cyr Bash Normal Cyr" w:cs="Times New Roman"/>
                <w:sz w:val="18"/>
                <w:szCs w:val="18"/>
                <w:lang w:eastAsia="ru-RU"/>
              </w:rPr>
              <w:t xml:space="preserve"> М2c241т</w:t>
            </w:r>
            <w:r w:rsidRPr="00BB1185">
              <w:rPr>
                <w:rFonts w:ascii="Times Cyr Bash Normal" w:eastAsia="Times New Roman" w:hAnsi="Times Cyr Bash Normal" w:cs="Times New Roman"/>
                <w:sz w:val="18"/>
                <w:szCs w:val="18"/>
                <w:vertAlign w:val="subscript"/>
                <w:lang w:eastAsia="ru-RU"/>
              </w:rPr>
              <w:softHyphen/>
            </w:r>
            <w:r w:rsidRPr="00BB1185">
              <w:rPr>
                <w:rFonts w:ascii="Times Cyr Bash Normal Cyr" w:eastAsia="Times New Roman" w:hAnsi="Times Cyr Bash Normal Cyr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1185">
              <w:rPr>
                <w:rFonts w:ascii="Times Cyr Bash Normal Cyr" w:eastAsia="Times New Roman" w:hAnsi="Times Cyr Bash Normal Cyr" w:cs="Times New Roman"/>
                <w:sz w:val="18"/>
                <w:szCs w:val="18"/>
                <w:lang w:eastAsia="ru-RU"/>
              </w:rPr>
              <w:t>ауылы</w:t>
            </w:r>
            <w:proofErr w:type="spellEnd"/>
            <w:r w:rsidRPr="00BB1185">
              <w:rPr>
                <w:rFonts w:ascii="Times Cyr Bash Normal" w:eastAsia="Times New Roman" w:hAnsi="Times Cyr Bash Normal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1185">
              <w:rPr>
                <w:rFonts w:ascii="Times Cyr Bash Normal Cyr" w:eastAsia="Times New Roman" w:hAnsi="Times Cyr Bash Normal Cyr" w:cs="Times New Roman"/>
                <w:sz w:val="18"/>
                <w:szCs w:val="18"/>
                <w:lang w:eastAsia="ru-RU"/>
              </w:rPr>
              <w:t>Дыуан</w:t>
            </w:r>
            <w:proofErr w:type="spellEnd"/>
            <w:r w:rsidRPr="00BB1185">
              <w:rPr>
                <w:rFonts w:ascii="Times Cyr Bash Normal Cyr" w:eastAsia="Times New Roman" w:hAnsi="Times Cyr Bash Normal Cyr" w:cs="Times New Roman"/>
                <w:sz w:val="18"/>
                <w:szCs w:val="18"/>
                <w:lang w:eastAsia="ru-RU"/>
              </w:rPr>
              <w:t xml:space="preserve"> районы, </w:t>
            </w:r>
            <w:proofErr w:type="spellStart"/>
            <w:proofErr w:type="gramStart"/>
            <w:r w:rsidRPr="00BB1185">
              <w:rPr>
                <w:rFonts w:ascii="Times Cyr Bash Normal Cyr" w:eastAsia="Times New Roman" w:hAnsi="Times Cyr Bash Normal Cyr" w:cs="Times New Roman"/>
                <w:sz w:val="18"/>
                <w:szCs w:val="18"/>
                <w:lang w:eastAsia="ru-RU"/>
              </w:rPr>
              <w:t>Баш</w:t>
            </w:r>
            <w:proofErr w:type="gramEnd"/>
            <w:r w:rsidRPr="00BB1185">
              <w:rPr>
                <w:rFonts w:ascii="Lucida Sans Unicode" w:eastAsia="Times New Roman" w:hAnsi="Lucida Sans Unicode" w:cs="Lucida Sans Unicode"/>
                <w:sz w:val="18"/>
                <w:szCs w:val="18"/>
                <w:lang w:eastAsia="ru-RU"/>
              </w:rPr>
              <w:t>ҡ</w:t>
            </w:r>
            <w:r w:rsidRPr="00BB1185">
              <w:rPr>
                <w:rFonts w:ascii="Times Cyr Bash Normal Cyr" w:eastAsia="Times New Roman" w:hAnsi="Times Cyr Bash Normal Cyr" w:cs="Times Cyr Bash Normal Cyr"/>
                <w:sz w:val="18"/>
                <w:szCs w:val="18"/>
                <w:lang w:eastAsia="ru-RU"/>
              </w:rPr>
              <w:t>ортостанРеспублика</w:t>
            </w:r>
            <w:r w:rsidRPr="00BB1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һ</w:t>
            </w:r>
            <w:r w:rsidRPr="00BB1185">
              <w:rPr>
                <w:rFonts w:ascii="Times Cyr Bash Normal Cyr" w:eastAsia="Times New Roman" w:hAnsi="Times Cyr Bash Normal Cyr" w:cs="Times Cyr Bash Normal Cyr"/>
                <w:sz w:val="18"/>
                <w:szCs w:val="18"/>
                <w:lang w:eastAsia="ru-RU"/>
              </w:rPr>
              <w:t>ы</w:t>
            </w:r>
            <w:proofErr w:type="spellEnd"/>
            <w:r w:rsidRPr="00BB1185">
              <w:rPr>
                <w:rFonts w:ascii="Times Cyr Bash Normal" w:eastAsia="Times New Roman" w:hAnsi="Times Cyr Bash Normal" w:cs="Times Cyr Bash Normal"/>
                <w:sz w:val="18"/>
                <w:szCs w:val="18"/>
                <w:lang w:eastAsia="ru-RU"/>
              </w:rPr>
              <w:t xml:space="preserve">, </w:t>
            </w:r>
            <w:r w:rsidRPr="00BB1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452530</w:t>
            </w:r>
          </w:p>
          <w:p w:rsidR="00BB1185" w:rsidRPr="00BB1185" w:rsidRDefault="00BB1185" w:rsidP="00BB1185">
            <w:pPr>
              <w:spacing w:after="0" w:line="240" w:lineRule="auto"/>
              <w:ind w:left="-181" w:firstLine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/факс (34798) 3-41-52; 3-41-52</w:t>
            </w:r>
          </w:p>
          <w:p w:rsidR="00BB1185" w:rsidRPr="00BB1185" w:rsidRDefault="00BB1185" w:rsidP="00BB1185">
            <w:pPr>
              <w:spacing w:after="0" w:line="240" w:lineRule="auto"/>
              <w:ind w:left="-181" w:firstLine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duvan_uno@mail.ru</w:t>
            </w:r>
          </w:p>
          <w:p w:rsidR="00BB1185" w:rsidRPr="00BB1185" w:rsidRDefault="00BB1185" w:rsidP="00BB1185">
            <w:pPr>
              <w:spacing w:after="120" w:line="240" w:lineRule="auto"/>
              <w:ind w:left="-181" w:firstLine="4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www.duvanroo.jimdo.com</w:t>
            </w:r>
          </w:p>
        </w:tc>
        <w:tc>
          <w:tcPr>
            <w:tcW w:w="1559" w:type="dxa"/>
          </w:tcPr>
          <w:p w:rsidR="00BB1185" w:rsidRPr="00BB1185" w:rsidRDefault="00BB1185" w:rsidP="00BB1185">
            <w:pPr>
              <w:spacing w:after="0" w:line="360" w:lineRule="auto"/>
              <w:jc w:val="right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BB1185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0A193A" wp14:editId="0B769D37">
                  <wp:extent cx="802005" cy="940435"/>
                  <wp:effectExtent l="0" t="0" r="0" b="0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BB1185" w:rsidRPr="00BB1185" w:rsidRDefault="00BB1185" w:rsidP="00BB1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КАЗЕННОЕ УЧРЕЖДЕНИЕ «ОТДЕЛ ОБРАЗОВАНИЯ АДМИНИСТРАЦИИ МУНИЦИПАЛЬНОГО РАЙОНА ДУВАНСКИЙ РАЙОН </w:t>
            </w:r>
          </w:p>
          <w:p w:rsidR="00BB1185" w:rsidRPr="00BB1185" w:rsidRDefault="00BB1185" w:rsidP="00BB1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БАШКОРТОСТАН»</w:t>
            </w:r>
          </w:p>
          <w:p w:rsidR="00BB1185" w:rsidRPr="00BB1185" w:rsidRDefault="00BB1185" w:rsidP="00BB1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 xml:space="preserve">(МКУ «Отдел образования </w:t>
            </w:r>
            <w:proofErr w:type="gramEnd"/>
          </w:p>
          <w:p w:rsidR="00BB1185" w:rsidRPr="00BB1185" w:rsidRDefault="00BB1185" w:rsidP="00BB1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>Дуванского</w:t>
            </w:r>
            <w:proofErr w:type="spellEnd"/>
            <w:r w:rsidRPr="00BB118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РБ»)</w:t>
            </w:r>
            <w:proofErr w:type="gramEnd"/>
          </w:p>
          <w:p w:rsidR="00BB1185" w:rsidRPr="00BB1185" w:rsidRDefault="00BB1185" w:rsidP="00BB1185">
            <w:pPr>
              <w:spacing w:after="0" w:line="240" w:lineRule="auto"/>
              <w:ind w:left="-181" w:firstLine="39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Электрическая ул., 3, с. Месягутово, </w:t>
            </w:r>
            <w:proofErr w:type="spellStart"/>
            <w:r w:rsidRPr="00BB1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Дуванский</w:t>
            </w:r>
            <w:proofErr w:type="spellEnd"/>
            <w:r w:rsidRPr="00BB1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Республика Башкортостан, 452530</w:t>
            </w:r>
          </w:p>
          <w:p w:rsidR="00BB1185" w:rsidRPr="00BB1185" w:rsidRDefault="00BB1185" w:rsidP="00BB1185">
            <w:pPr>
              <w:spacing w:after="0" w:line="240" w:lineRule="auto"/>
              <w:ind w:left="-181" w:firstLine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/факс (34798) 3-41-52; 3-41-52</w:t>
            </w:r>
          </w:p>
          <w:p w:rsidR="00BB1185" w:rsidRPr="00BB1185" w:rsidRDefault="00BB1185" w:rsidP="00BB1185">
            <w:pPr>
              <w:spacing w:after="0" w:line="240" w:lineRule="auto"/>
              <w:ind w:left="-181" w:firstLine="3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duvan_uno@mail.ru</w:t>
            </w:r>
          </w:p>
          <w:p w:rsidR="00BB1185" w:rsidRPr="00BB1185" w:rsidRDefault="00BB1185" w:rsidP="00BB1185">
            <w:pPr>
              <w:spacing w:after="0" w:line="240" w:lineRule="auto"/>
              <w:ind w:left="-181" w:firstLine="4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www.</w:t>
            </w:r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duvanroo.jimdo.com</w:t>
            </w:r>
          </w:p>
        </w:tc>
      </w:tr>
      <w:tr w:rsidR="00BB1185" w:rsidRPr="00BB1185" w:rsidTr="007C510E">
        <w:trPr>
          <w:trHeight w:val="413"/>
        </w:trPr>
        <w:tc>
          <w:tcPr>
            <w:tcW w:w="10031" w:type="dxa"/>
            <w:gridSpan w:val="3"/>
          </w:tcPr>
          <w:p w:rsidR="00BB1185" w:rsidRPr="00BB1185" w:rsidRDefault="00BB1185" w:rsidP="00BB1185">
            <w:pPr>
              <w:spacing w:after="0" w:line="360" w:lineRule="auto"/>
              <w:ind w:left="705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A03F8" wp14:editId="43F73BC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231140</wp:posOffset>
                      </wp:positionV>
                      <wp:extent cx="6577330" cy="18415"/>
                      <wp:effectExtent l="0" t="19050" r="13970" b="387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7330" cy="1841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2pt" to="513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" strokeweight="4.5pt">
                      <v:stroke linestyle="thinThick"/>
                    </v:line>
                  </w:pict>
                </mc:Fallback>
              </mc:AlternateContent>
            </w:r>
            <w:r w:rsidRPr="00BB1185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ОКПО 02119722, ОГРН 1060220000565, ИНН/КПП 0220021800/022001001</w:t>
            </w:r>
          </w:p>
        </w:tc>
      </w:tr>
    </w:tbl>
    <w:p w:rsidR="00BB1185" w:rsidRPr="00BB1185" w:rsidRDefault="00BB1185" w:rsidP="00BB1185">
      <w:pPr>
        <w:spacing w:after="0" w:line="360" w:lineRule="auto"/>
        <w:ind w:left="-426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W w:w="10883" w:type="dxa"/>
        <w:tblInd w:w="-426" w:type="dxa"/>
        <w:tblLook w:val="00A0" w:firstRow="1" w:lastRow="0" w:firstColumn="1" w:lastColumn="0" w:noHBand="0" w:noVBand="0"/>
      </w:tblPr>
      <w:tblGrid>
        <w:gridCol w:w="6063"/>
        <w:gridCol w:w="4820"/>
      </w:tblGrid>
      <w:tr w:rsidR="00BB1185" w:rsidRPr="00BB1185" w:rsidTr="007C510E">
        <w:tc>
          <w:tcPr>
            <w:tcW w:w="6063" w:type="dxa"/>
          </w:tcPr>
          <w:p w:rsidR="00BB1185" w:rsidRPr="00BB1185" w:rsidRDefault="00BB1185" w:rsidP="00BB1185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BB1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DATE  \@ "dd.MM.yyyy"  \* MERGEFORMAT </w:instrText>
            </w:r>
            <w:r w:rsidRPr="00BB1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BB11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23.11.2015</w:t>
            </w:r>
            <w:r w:rsidRPr="00BB1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BB1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2227</w:t>
            </w:r>
          </w:p>
          <w:p w:rsidR="00BB1185" w:rsidRPr="00BB1185" w:rsidRDefault="00BB1185" w:rsidP="00BB1185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№ _______ от________</w:t>
            </w:r>
          </w:p>
        </w:tc>
        <w:tc>
          <w:tcPr>
            <w:tcW w:w="4820" w:type="dxa"/>
          </w:tcPr>
          <w:p w:rsidR="00BB1185" w:rsidRPr="00BB1185" w:rsidRDefault="00BB1185" w:rsidP="00BB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Руководителю ОО</w:t>
            </w:r>
          </w:p>
          <w:p w:rsidR="00BB1185" w:rsidRPr="00BB1185" w:rsidRDefault="00BB1185" w:rsidP="00BB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B1185" w:rsidRPr="00BB1185" w:rsidRDefault="00BB1185" w:rsidP="00BB11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1185" w:rsidRPr="00BB1185" w:rsidRDefault="00BB1185" w:rsidP="00BB11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85" w:rsidRPr="00BB1185" w:rsidRDefault="00BB1185" w:rsidP="00E94A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«Отдел образования </w:t>
      </w:r>
      <w:proofErr w:type="spellStart"/>
      <w:r w:rsidRPr="00BB118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Дуванского</w:t>
      </w:r>
      <w:proofErr w:type="spellEnd"/>
      <w:r w:rsidRPr="00BB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РБ» сообщает, что Федеральная служба по надзору в сфере образования и науки открыла доступ к демоверсиям заданий Всероссийских проверочных работ (ВПР)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4 классов</w:t>
      </w:r>
      <w:r w:rsidRPr="00BB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пройдут в мае 2016 года.</w:t>
      </w:r>
      <w:r w:rsidRPr="00BB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185" w:rsidRPr="00BB1185" w:rsidRDefault="00BB1185" w:rsidP="00E94A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Демоверсии опубликованы на портале сопровождения ВПР (Приложение).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185" w:rsidRPr="00BB1185" w:rsidRDefault="00BB1185" w:rsidP="00E94A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ВПР не являются государственной итоговой аттестацией. Они проводятся на региональном или школьном уровне и представляют собой аналог годовых контрольных работ, традиционно проводившихся ранее в школах. </w:t>
      </w:r>
    </w:p>
    <w:p w:rsidR="00BB1185" w:rsidRPr="00BB1185" w:rsidRDefault="00BB1185" w:rsidP="00E94A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ВПР является единство подходов к составлению вариантов заданий,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BB1185" w:rsidRPr="00BB1185" w:rsidRDefault="00BB1185" w:rsidP="00E94A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демоверсиями ВПР по математике и русскому языку можно на информационном портале «ВСЕРОССИЙСКИЕ ПРОВЕРОЧНЫЕ РАБОТЫ» http://vpr.statgrad.org/</w:t>
      </w:r>
    </w:p>
    <w:tbl>
      <w:tblPr>
        <w:tblW w:w="10032" w:type="dxa"/>
        <w:tblInd w:w="108" w:type="dxa"/>
        <w:tblLook w:val="00A0" w:firstRow="1" w:lastRow="0" w:firstColumn="1" w:lastColumn="0" w:noHBand="0" w:noVBand="0"/>
      </w:tblPr>
      <w:tblGrid>
        <w:gridCol w:w="3369"/>
        <w:gridCol w:w="6663"/>
      </w:tblGrid>
      <w:tr w:rsidR="00BB1185" w:rsidRPr="00BB1185" w:rsidTr="007C510E">
        <w:tc>
          <w:tcPr>
            <w:tcW w:w="3369" w:type="dxa"/>
          </w:tcPr>
          <w:p w:rsidR="00BB1185" w:rsidRDefault="00BB1185" w:rsidP="00BB1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185" w:rsidRDefault="00BB1185" w:rsidP="00BB1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185" w:rsidRPr="00BB1185" w:rsidRDefault="00BB1185" w:rsidP="00BB11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</w:tc>
        <w:tc>
          <w:tcPr>
            <w:tcW w:w="6663" w:type="dxa"/>
          </w:tcPr>
          <w:p w:rsidR="00BB1185" w:rsidRDefault="00BB1185" w:rsidP="00BB1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185" w:rsidRDefault="00BB1185" w:rsidP="00BB1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185" w:rsidRPr="00BB1185" w:rsidRDefault="00BB1185" w:rsidP="00BB1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Р.Н. </w:t>
            </w:r>
            <w:proofErr w:type="spellStart"/>
            <w:r w:rsidRPr="00BB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Набиуллин</w:t>
            </w:r>
            <w:proofErr w:type="spellEnd"/>
          </w:p>
        </w:tc>
      </w:tr>
    </w:tbl>
    <w:p w:rsidR="00BB1185" w:rsidRPr="00BB1185" w:rsidRDefault="00BB1185" w:rsidP="00BB11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1185" w:rsidRPr="00BB1185" w:rsidRDefault="00BB1185" w:rsidP="00BB1185">
      <w:pPr>
        <w:spacing w:after="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B1185">
        <w:rPr>
          <w:rFonts w:ascii="Times New Roman" w:eastAsia="Times New Roman" w:hAnsi="Times New Roman" w:cs="Times New Roman"/>
          <w:sz w:val="20"/>
          <w:szCs w:val="28"/>
          <w:lang w:eastAsia="ru-RU"/>
        </w:rPr>
        <w:t>Исп. Закирова Л.Т.</w:t>
      </w:r>
    </w:p>
    <w:p w:rsidR="00BB1185" w:rsidRPr="00BB1185" w:rsidRDefault="00BB1185" w:rsidP="00BB1185">
      <w:pPr>
        <w:spacing w:after="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B1185">
        <w:rPr>
          <w:rFonts w:ascii="Times New Roman" w:eastAsia="Times New Roman" w:hAnsi="Times New Roman" w:cs="Times New Roman"/>
          <w:sz w:val="20"/>
          <w:szCs w:val="28"/>
          <w:lang w:eastAsia="ru-RU"/>
        </w:rPr>
        <w:t>8 (34798) 3-41-13</w:t>
      </w:r>
    </w:p>
    <w:p w:rsidR="00BB1185" w:rsidRPr="00BB1185" w:rsidRDefault="00BB1185" w:rsidP="00BB1185">
      <w:pPr>
        <w:spacing w:after="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spellStart"/>
      <w:r w:rsidRPr="00BB1185"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liliya</w:t>
      </w:r>
      <w:proofErr w:type="spellEnd"/>
      <w:r w:rsidRPr="00BB1185">
        <w:rPr>
          <w:rFonts w:ascii="Times New Roman" w:eastAsia="Times New Roman" w:hAnsi="Times New Roman" w:cs="Times New Roman"/>
          <w:sz w:val="20"/>
          <w:szCs w:val="28"/>
          <w:lang w:eastAsia="ru-RU"/>
        </w:rPr>
        <w:t>_</w:t>
      </w:r>
      <w:r w:rsidRPr="00BB1185"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t</w:t>
      </w:r>
      <w:r w:rsidRPr="00BB1185">
        <w:rPr>
          <w:rFonts w:ascii="Times New Roman" w:eastAsia="Times New Roman" w:hAnsi="Times New Roman" w:cs="Times New Roman"/>
          <w:sz w:val="20"/>
          <w:szCs w:val="28"/>
          <w:lang w:eastAsia="ru-RU"/>
        </w:rPr>
        <w:t>_</w:t>
      </w:r>
      <w:proofErr w:type="spellStart"/>
      <w:r w:rsidRPr="00BB1185"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zakirova</w:t>
      </w:r>
      <w:proofErr w:type="spellEnd"/>
      <w:r w:rsidRPr="00BB1185">
        <w:rPr>
          <w:rFonts w:ascii="Times New Roman" w:eastAsia="Times New Roman" w:hAnsi="Times New Roman" w:cs="Times New Roman"/>
          <w:sz w:val="20"/>
          <w:szCs w:val="28"/>
          <w:lang w:eastAsia="ru-RU"/>
        </w:rPr>
        <w:t>@</w:t>
      </w:r>
      <w:r w:rsidRPr="00BB1185"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mail</w:t>
      </w:r>
      <w:r w:rsidRPr="00BB1185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proofErr w:type="spellStart"/>
      <w:r w:rsidRPr="00BB1185"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ru</w:t>
      </w:r>
      <w:proofErr w:type="spellEnd"/>
    </w:p>
    <w:p w:rsidR="00183FAA" w:rsidRDefault="00183FAA"/>
    <w:sectPr w:rsidR="0018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Cyr Bash Normal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Cyr Bash Normal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85"/>
    <w:rsid w:val="00183FAA"/>
    <w:rsid w:val="00BB1185"/>
    <w:rsid w:val="00E9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2015-11-23T06:32:00Z</dcterms:created>
  <dcterms:modified xsi:type="dcterms:W3CDTF">2015-11-23T06:36:00Z</dcterms:modified>
</cp:coreProperties>
</file>